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FD" w:rsidRDefault="00AC00F8" w:rsidP="008677A8">
      <w:pPr>
        <w:spacing w:line="360" w:lineRule="auto"/>
        <w:jc w:val="center"/>
        <w:rPr>
          <w:rFonts w:ascii="Times New Roman" w:hAnsi="Times New Roman" w:cs="Times New Roman"/>
          <w:b/>
          <w:lang w:val="es-ES"/>
        </w:rPr>
      </w:pPr>
      <w:r w:rsidRPr="009958BA">
        <w:rPr>
          <w:rFonts w:ascii="Times New Roman" w:hAnsi="Times New Roman" w:cs="Times New Roman"/>
          <w:b/>
          <w:lang w:val="es-ES"/>
        </w:rPr>
        <w:t>EVALUACIÓN DEL CONTENIDO PROCEDIMENTAL EN LOS LIBROS DE CIENCIAS SOCIALES DE LA COLECCIÓN BICENTENARIO</w:t>
      </w:r>
    </w:p>
    <w:p w:rsidR="009958BA" w:rsidRPr="00D17F9B" w:rsidRDefault="00AC00F8" w:rsidP="008677A8">
      <w:pPr>
        <w:spacing w:line="360" w:lineRule="auto"/>
        <w:jc w:val="center"/>
        <w:rPr>
          <w:rFonts w:ascii="Times New Roman" w:hAnsi="Times New Roman" w:cs="Times New Roman"/>
          <w:lang w:val="en-US"/>
        </w:rPr>
      </w:pPr>
      <w:r w:rsidRPr="00D17F9B">
        <w:rPr>
          <w:rFonts w:ascii="Times New Roman" w:hAnsi="Times New Roman" w:cs="Times New Roman"/>
          <w:lang w:val="en-US"/>
        </w:rPr>
        <w:t>EVALUATION OF PROCEDURAL CONTENT IN THE SOCIAL SCIENCES BOOKS OF THE BICENTENNIAL COLLECTION</w:t>
      </w:r>
    </w:p>
    <w:p w:rsidR="002B0D6C" w:rsidRPr="00AC00F8" w:rsidRDefault="002B0D6C" w:rsidP="0062715A">
      <w:pPr>
        <w:spacing w:line="240" w:lineRule="auto"/>
        <w:jc w:val="right"/>
        <w:rPr>
          <w:rFonts w:ascii="Times New Roman" w:hAnsi="Times New Roman" w:cs="Times New Roman"/>
          <w:b/>
          <w:i/>
          <w:lang w:val="es-ES"/>
        </w:rPr>
      </w:pPr>
      <w:r w:rsidRPr="00AC00F8">
        <w:rPr>
          <w:rFonts w:ascii="Times New Roman" w:hAnsi="Times New Roman" w:cs="Times New Roman"/>
          <w:b/>
          <w:i/>
          <w:lang w:val="es-ES"/>
        </w:rPr>
        <w:t>Carlos Cariacás</w:t>
      </w:r>
      <w:r w:rsidR="00AC00F8">
        <w:rPr>
          <w:rStyle w:val="Refdenotaalpie"/>
          <w:rFonts w:ascii="Times New Roman" w:hAnsi="Times New Roman" w:cs="Times New Roman"/>
          <w:b/>
          <w:i/>
          <w:lang w:val="es-ES"/>
        </w:rPr>
        <w:footnoteReference w:id="1"/>
      </w:r>
    </w:p>
    <w:p w:rsidR="002B0D6C" w:rsidRPr="00AC00F8" w:rsidRDefault="002B0D6C" w:rsidP="0062715A">
      <w:pPr>
        <w:spacing w:line="240" w:lineRule="auto"/>
        <w:jc w:val="right"/>
        <w:rPr>
          <w:rFonts w:ascii="Times New Roman" w:hAnsi="Times New Roman" w:cs="Times New Roman"/>
          <w:lang w:val="es-ES"/>
        </w:rPr>
      </w:pPr>
      <w:r w:rsidRPr="00AC00F8">
        <w:rPr>
          <w:rFonts w:ascii="Times New Roman" w:hAnsi="Times New Roman" w:cs="Times New Roman"/>
          <w:lang w:val="es-ES"/>
        </w:rPr>
        <w:t>Universidad Federal del Amapá (UNIFAP)</w:t>
      </w:r>
    </w:p>
    <w:p w:rsidR="00ED275E" w:rsidRPr="007D0981" w:rsidRDefault="00FE4065" w:rsidP="0062715A">
      <w:pPr>
        <w:spacing w:line="240" w:lineRule="auto"/>
        <w:jc w:val="right"/>
        <w:rPr>
          <w:rFonts w:ascii="Times New Roman" w:hAnsi="Times New Roman" w:cs="Times New Roman"/>
          <w:b/>
        </w:rPr>
      </w:pPr>
      <w:hyperlink r:id="rId8" w:history="1">
        <w:r w:rsidR="00342043">
          <w:rPr>
            <w:rStyle w:val="Hipervnculo"/>
            <w:rFonts w:ascii="Times New Roman" w:hAnsi="Times New Roman" w:cs="Times New Roman"/>
            <w:b/>
          </w:rPr>
          <w:t>cariacas@unifap.br</w:t>
        </w:r>
      </w:hyperlink>
    </w:p>
    <w:p w:rsidR="002B0D6C" w:rsidRPr="001D767E" w:rsidRDefault="002B0D6C" w:rsidP="0062715A">
      <w:pPr>
        <w:spacing w:line="240" w:lineRule="auto"/>
        <w:jc w:val="right"/>
        <w:rPr>
          <w:rFonts w:ascii="Times New Roman" w:hAnsi="Times New Roman" w:cs="Times New Roman"/>
        </w:rPr>
      </w:pPr>
      <w:r w:rsidRPr="001D767E">
        <w:rPr>
          <w:rFonts w:ascii="Times New Roman" w:hAnsi="Times New Roman" w:cs="Times New Roman"/>
        </w:rPr>
        <w:t xml:space="preserve">Santana, </w:t>
      </w:r>
      <w:r w:rsidR="00AC00F8" w:rsidRPr="001D767E">
        <w:rPr>
          <w:rFonts w:ascii="Times New Roman" w:hAnsi="Times New Roman" w:cs="Times New Roman"/>
        </w:rPr>
        <w:t xml:space="preserve">Estado Amapá, </w:t>
      </w:r>
      <w:r w:rsidRPr="001D767E">
        <w:rPr>
          <w:rFonts w:ascii="Times New Roman" w:hAnsi="Times New Roman" w:cs="Times New Roman"/>
        </w:rPr>
        <w:t>Brasil</w:t>
      </w:r>
    </w:p>
    <w:p w:rsidR="0080653A" w:rsidRPr="001D767E" w:rsidRDefault="0080653A" w:rsidP="008677A8">
      <w:pPr>
        <w:spacing w:line="360" w:lineRule="auto"/>
        <w:jc w:val="both"/>
        <w:rPr>
          <w:rFonts w:ascii="Times New Roman" w:hAnsi="Times New Roman" w:cs="Times New Roman"/>
        </w:rPr>
      </w:pPr>
    </w:p>
    <w:p w:rsidR="0062715A" w:rsidRDefault="0080653A" w:rsidP="004665DF">
      <w:pPr>
        <w:spacing w:line="240" w:lineRule="auto"/>
        <w:jc w:val="both"/>
        <w:rPr>
          <w:rFonts w:ascii="Times New Roman" w:hAnsi="Times New Roman" w:cs="Times New Roman"/>
          <w:b/>
          <w:lang w:val="es-ES"/>
        </w:rPr>
      </w:pPr>
      <w:r w:rsidRPr="0062715A">
        <w:rPr>
          <w:rFonts w:ascii="Times New Roman" w:hAnsi="Times New Roman" w:cs="Times New Roman"/>
          <w:b/>
          <w:lang w:val="es-ES"/>
        </w:rPr>
        <w:t>RESUMEN</w:t>
      </w:r>
    </w:p>
    <w:p w:rsidR="00BC7DBF" w:rsidRPr="009958BA" w:rsidRDefault="00BC7DBF" w:rsidP="004665DF">
      <w:pPr>
        <w:spacing w:line="240" w:lineRule="auto"/>
        <w:jc w:val="both"/>
        <w:rPr>
          <w:rFonts w:ascii="Times New Roman" w:hAnsi="Times New Roman" w:cs="Times New Roman"/>
          <w:lang w:val="es-ES"/>
        </w:rPr>
      </w:pPr>
      <w:r w:rsidRPr="009958BA">
        <w:rPr>
          <w:rFonts w:ascii="Times New Roman" w:hAnsi="Times New Roman" w:cs="Times New Roman"/>
          <w:lang w:val="es-ES"/>
        </w:rPr>
        <w:t>Se e</w:t>
      </w:r>
      <w:r w:rsidR="00D648D2" w:rsidRPr="009958BA">
        <w:rPr>
          <w:rFonts w:ascii="Times New Roman" w:hAnsi="Times New Roman" w:cs="Times New Roman"/>
          <w:lang w:val="es-ES"/>
        </w:rPr>
        <w:t>valúa</w:t>
      </w:r>
      <w:r w:rsidRPr="009958BA">
        <w:rPr>
          <w:rFonts w:ascii="Times New Roman" w:hAnsi="Times New Roman" w:cs="Times New Roman"/>
          <w:lang w:val="es-ES"/>
        </w:rPr>
        <w:t xml:space="preserve"> la calidad de los libros de textos</w:t>
      </w:r>
      <w:r w:rsidR="00D648D2" w:rsidRPr="009958BA">
        <w:rPr>
          <w:rFonts w:ascii="Times New Roman" w:hAnsi="Times New Roman" w:cs="Times New Roman"/>
          <w:lang w:val="es-ES"/>
        </w:rPr>
        <w:t xml:space="preserve"> de Ciencias Sociales del 4to y 6to grado de la </w:t>
      </w:r>
      <w:r w:rsidRPr="009958BA">
        <w:rPr>
          <w:rFonts w:ascii="Times New Roman" w:hAnsi="Times New Roman" w:cs="Times New Roman"/>
          <w:lang w:val="es-ES"/>
        </w:rPr>
        <w:t>Educación Primaria</w:t>
      </w:r>
      <w:r w:rsidR="006F1F79" w:rsidRPr="009958BA">
        <w:rPr>
          <w:rFonts w:ascii="Times New Roman" w:hAnsi="Times New Roman" w:cs="Times New Roman"/>
          <w:lang w:val="es-ES"/>
        </w:rPr>
        <w:t>,</w:t>
      </w:r>
      <w:r w:rsidRPr="009958BA">
        <w:rPr>
          <w:rFonts w:ascii="Times New Roman" w:hAnsi="Times New Roman" w:cs="Times New Roman"/>
          <w:lang w:val="es-ES"/>
        </w:rPr>
        <w:t xml:space="preserve"> de la </w:t>
      </w:r>
      <w:r w:rsidR="00D648D2" w:rsidRPr="009958BA">
        <w:rPr>
          <w:rFonts w:ascii="Times New Roman" w:hAnsi="Times New Roman" w:cs="Times New Roman"/>
          <w:lang w:val="es-ES"/>
        </w:rPr>
        <w:t>Colección Bicentenario</w:t>
      </w:r>
      <w:r w:rsidR="006F1F79" w:rsidRPr="009958BA">
        <w:rPr>
          <w:rFonts w:ascii="Times New Roman" w:hAnsi="Times New Roman" w:cs="Times New Roman"/>
          <w:lang w:val="es-ES"/>
        </w:rPr>
        <w:t>,</w:t>
      </w:r>
      <w:r w:rsidR="00D648D2" w:rsidRPr="009958BA">
        <w:rPr>
          <w:rFonts w:ascii="Times New Roman" w:hAnsi="Times New Roman" w:cs="Times New Roman"/>
          <w:lang w:val="es-ES"/>
        </w:rPr>
        <w:t xml:space="preserve"> </w:t>
      </w:r>
      <w:r w:rsidR="0080653A" w:rsidRPr="009958BA">
        <w:rPr>
          <w:rFonts w:ascii="Times New Roman" w:hAnsi="Times New Roman" w:cs="Times New Roman"/>
          <w:lang w:val="es-ES"/>
        </w:rPr>
        <w:t>bajo la óptica de los c</w:t>
      </w:r>
      <w:r w:rsidR="006969A4" w:rsidRPr="009958BA">
        <w:rPr>
          <w:rFonts w:ascii="Times New Roman" w:hAnsi="Times New Roman" w:cs="Times New Roman"/>
          <w:lang w:val="es-ES"/>
        </w:rPr>
        <w:t>ontenidos procedimentales (Pozo y</w:t>
      </w:r>
      <w:r w:rsidR="00D648D2" w:rsidRPr="009958BA">
        <w:rPr>
          <w:rFonts w:ascii="Times New Roman" w:hAnsi="Times New Roman" w:cs="Times New Roman"/>
          <w:lang w:val="es-ES"/>
        </w:rPr>
        <w:t xml:space="preserve"> Crespo, 2009)</w:t>
      </w:r>
      <w:r w:rsidR="0080653A" w:rsidRPr="009958BA">
        <w:rPr>
          <w:rFonts w:ascii="Times New Roman" w:hAnsi="Times New Roman" w:cs="Times New Roman"/>
          <w:lang w:val="es-ES"/>
        </w:rPr>
        <w:t xml:space="preserve">; identificando la presencia o ausencia de determinados recursos que deberían hacerse en el </w:t>
      </w:r>
      <w:r w:rsidR="0080653A" w:rsidRPr="009958BA">
        <w:rPr>
          <w:rFonts w:ascii="Times New Roman" w:hAnsi="Times New Roman" w:cs="Times New Roman"/>
          <w:i/>
          <w:lang w:val="es-ES"/>
        </w:rPr>
        <w:t>corpus</w:t>
      </w:r>
      <w:r w:rsidR="0080653A" w:rsidRPr="009958BA">
        <w:rPr>
          <w:rFonts w:ascii="Times New Roman" w:hAnsi="Times New Roman" w:cs="Times New Roman"/>
          <w:lang w:val="es-ES"/>
        </w:rPr>
        <w:t xml:space="preserve"> de los textos. Se apoya en la concepción de que, debido a las lagunas en la formación del profesor, el libro </w:t>
      </w:r>
      <w:r w:rsidR="0062715A">
        <w:rPr>
          <w:rFonts w:ascii="Times New Roman" w:hAnsi="Times New Roman" w:cs="Times New Roman"/>
          <w:lang w:val="es-ES"/>
        </w:rPr>
        <w:t>escolar</w:t>
      </w:r>
      <w:r w:rsidR="0080653A" w:rsidRPr="009958BA">
        <w:rPr>
          <w:rFonts w:ascii="Times New Roman" w:hAnsi="Times New Roman" w:cs="Times New Roman"/>
          <w:lang w:val="es-ES"/>
        </w:rPr>
        <w:t xml:space="preserve"> tiene que disponer de directrices minuciosamente articuladas para relacionar el pensar y el hacer en el proceso de aprendizaje del alumno (Torres, 1998; Munakata, 1997). Los resultados apuntan a la presencia y ausencias de recursos inherentes a los contenidos procedimentales.</w:t>
      </w:r>
      <w:r w:rsidR="00B659B5" w:rsidRPr="009958BA">
        <w:rPr>
          <w:rFonts w:ascii="Times New Roman" w:hAnsi="Times New Roman" w:cs="Times New Roman"/>
          <w:lang w:val="es-ES"/>
        </w:rPr>
        <w:t xml:space="preserve"> Las ausencias sobreponen en mucho las presencias. </w:t>
      </w:r>
    </w:p>
    <w:p w:rsidR="0080653A" w:rsidRDefault="00B659B5" w:rsidP="002B0D6C">
      <w:pPr>
        <w:spacing w:line="240" w:lineRule="auto"/>
        <w:jc w:val="both"/>
        <w:rPr>
          <w:rFonts w:ascii="Times New Roman" w:hAnsi="Times New Roman" w:cs="Times New Roman"/>
          <w:lang w:val="es-ES"/>
        </w:rPr>
      </w:pPr>
      <w:r w:rsidRPr="009958BA">
        <w:rPr>
          <w:rFonts w:ascii="Times New Roman" w:hAnsi="Times New Roman" w:cs="Times New Roman"/>
          <w:lang w:val="es-ES"/>
        </w:rPr>
        <w:t>PALABRAS CL</w:t>
      </w:r>
      <w:r w:rsidR="00555083">
        <w:rPr>
          <w:rFonts w:ascii="Times New Roman" w:hAnsi="Times New Roman" w:cs="Times New Roman"/>
          <w:lang w:val="es-ES"/>
        </w:rPr>
        <w:t>AVE: Contenidos procedimentales; Colección Bicentenario; Ciencias Sociales; Evaluación</w:t>
      </w:r>
    </w:p>
    <w:p w:rsidR="0062715A" w:rsidRDefault="0062715A" w:rsidP="0062715A">
      <w:pPr>
        <w:spacing w:line="240" w:lineRule="auto"/>
        <w:jc w:val="both"/>
        <w:rPr>
          <w:rFonts w:ascii="Times New Roman" w:hAnsi="Times New Roman" w:cs="Times New Roman"/>
          <w:lang w:val="en-US"/>
        </w:rPr>
      </w:pPr>
    </w:p>
    <w:p w:rsidR="0062715A" w:rsidRDefault="00AC00F8" w:rsidP="0062715A">
      <w:pPr>
        <w:spacing w:line="240" w:lineRule="auto"/>
        <w:jc w:val="both"/>
        <w:rPr>
          <w:rFonts w:ascii="Times New Roman" w:hAnsi="Times New Roman" w:cs="Times New Roman"/>
          <w:lang w:val="en-US"/>
        </w:rPr>
      </w:pPr>
      <w:r w:rsidRPr="0062715A">
        <w:rPr>
          <w:rFonts w:ascii="Times New Roman" w:hAnsi="Times New Roman" w:cs="Times New Roman"/>
          <w:b/>
          <w:lang w:val="en-US"/>
        </w:rPr>
        <w:t>ABSTRACT</w:t>
      </w:r>
      <w:r w:rsidRPr="00D17F9B">
        <w:rPr>
          <w:rFonts w:ascii="Times New Roman" w:hAnsi="Times New Roman" w:cs="Times New Roman"/>
          <w:lang w:val="en-US"/>
        </w:rPr>
        <w:t xml:space="preserve"> </w:t>
      </w:r>
    </w:p>
    <w:p w:rsidR="00AC00F8" w:rsidRPr="0062715A" w:rsidRDefault="00AC00F8" w:rsidP="0062715A">
      <w:pPr>
        <w:spacing w:line="240" w:lineRule="auto"/>
        <w:jc w:val="both"/>
        <w:rPr>
          <w:rFonts w:ascii="Times New Roman" w:hAnsi="Times New Roman" w:cs="Times New Roman"/>
          <w:b/>
          <w:lang w:val="en-US"/>
        </w:rPr>
      </w:pPr>
      <w:r w:rsidRPr="00D17F9B">
        <w:rPr>
          <w:rFonts w:ascii="Times New Roman" w:hAnsi="Times New Roman" w:cs="Times New Roman"/>
          <w:lang w:val="en-US"/>
        </w:rPr>
        <w:t>The quality of textbooks of Social Sciences of the 4th and 6th grade of Primary Education, of the Bicentennial Collection, is evaluated, from the perspective of the procedural contents (Pozo and Crespo, 2009); identifying the presence or absence of certain resources that should be made in the corpus of the texts. It is based on the conception that, due to gaps in teacher training, the didactic book must have meticulously articulated guidelines to relate thinking and doing in the student's learning proces</w:t>
      </w:r>
      <w:r w:rsidR="00D17F9B">
        <w:rPr>
          <w:rFonts w:ascii="Times New Roman" w:hAnsi="Times New Roman" w:cs="Times New Roman"/>
          <w:lang w:val="en-US"/>
        </w:rPr>
        <w:t>s (Torres, 1998, Munakata, 1997</w:t>
      </w:r>
      <w:r w:rsidRPr="00D17F9B">
        <w:rPr>
          <w:rFonts w:ascii="Times New Roman" w:hAnsi="Times New Roman" w:cs="Times New Roman"/>
          <w:lang w:val="en-US"/>
        </w:rPr>
        <w:t>). The results point to the presence and absence of resources inherent in the procedural contents. Absences superimpose presences.</w:t>
      </w:r>
    </w:p>
    <w:p w:rsidR="00B659B5" w:rsidRDefault="00AC00F8" w:rsidP="0062715A">
      <w:pPr>
        <w:spacing w:line="240" w:lineRule="auto"/>
        <w:jc w:val="both"/>
        <w:rPr>
          <w:rFonts w:ascii="Times New Roman" w:hAnsi="Times New Roman" w:cs="Times New Roman"/>
          <w:lang w:val="es-ES"/>
        </w:rPr>
      </w:pPr>
      <w:r w:rsidRPr="00D17F9B">
        <w:rPr>
          <w:rFonts w:ascii="Times New Roman" w:hAnsi="Times New Roman" w:cs="Times New Roman"/>
          <w:lang w:val="en-US"/>
        </w:rPr>
        <w:t>KEY WORDS: Procedural contents</w:t>
      </w:r>
      <w:r w:rsidR="00B30A0D">
        <w:rPr>
          <w:rFonts w:ascii="Times New Roman" w:hAnsi="Times New Roman" w:cs="Times New Roman"/>
          <w:lang w:val="en-US"/>
        </w:rPr>
        <w:t>; Bicentennial Collection; Social Sciences;</w:t>
      </w:r>
      <w:r w:rsidRPr="00D17F9B">
        <w:rPr>
          <w:rFonts w:ascii="Times New Roman" w:hAnsi="Times New Roman" w:cs="Times New Roman"/>
          <w:lang w:val="en-US"/>
        </w:rPr>
        <w:t xml:space="preserve"> </w:t>
      </w:r>
      <w:r w:rsidRPr="00AC00F8">
        <w:rPr>
          <w:rFonts w:ascii="Times New Roman" w:hAnsi="Times New Roman" w:cs="Times New Roman"/>
          <w:lang w:val="es-ES"/>
        </w:rPr>
        <w:t>Evaluation.</w:t>
      </w:r>
    </w:p>
    <w:p w:rsidR="0062715A" w:rsidRPr="009958BA" w:rsidRDefault="0062715A" w:rsidP="0062715A">
      <w:pPr>
        <w:spacing w:line="240" w:lineRule="auto"/>
        <w:jc w:val="both"/>
        <w:rPr>
          <w:rFonts w:ascii="Times New Roman" w:hAnsi="Times New Roman" w:cs="Times New Roman"/>
          <w:lang w:val="es-ES"/>
        </w:rPr>
      </w:pPr>
    </w:p>
    <w:p w:rsidR="00B659B5" w:rsidRPr="00342043" w:rsidRDefault="00342043" w:rsidP="00F56724">
      <w:pPr>
        <w:pStyle w:val="Prrafodelista"/>
        <w:numPr>
          <w:ilvl w:val="0"/>
          <w:numId w:val="1"/>
        </w:numPr>
        <w:spacing w:line="360" w:lineRule="auto"/>
        <w:jc w:val="both"/>
        <w:rPr>
          <w:rFonts w:ascii="Times New Roman" w:hAnsi="Times New Roman" w:cs="Times New Roman"/>
          <w:b/>
          <w:lang w:val="es-ES"/>
        </w:rPr>
      </w:pPr>
      <w:r w:rsidRPr="00342043">
        <w:rPr>
          <w:rFonts w:ascii="Times New Roman" w:hAnsi="Times New Roman" w:cs="Times New Roman"/>
          <w:b/>
          <w:lang w:val="es-ES"/>
        </w:rPr>
        <w:t>Introducción</w:t>
      </w:r>
    </w:p>
    <w:p w:rsidR="00B659B5" w:rsidRPr="009958BA" w:rsidRDefault="00B659B5" w:rsidP="002116C2">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t xml:space="preserve">Uno de los modos de percibir fallas en la formación del profesor es observar </w:t>
      </w:r>
      <w:r w:rsidR="00BC7DBF" w:rsidRPr="009958BA">
        <w:rPr>
          <w:rFonts w:ascii="Times New Roman" w:hAnsi="Times New Roman" w:cs="Times New Roman"/>
          <w:sz w:val="22"/>
          <w:szCs w:val="22"/>
          <w:lang w:val="es-ES"/>
        </w:rPr>
        <w:t>si él utiliza el libro de texto</w:t>
      </w:r>
      <w:r w:rsidRPr="009958BA">
        <w:rPr>
          <w:rFonts w:ascii="Times New Roman" w:hAnsi="Times New Roman" w:cs="Times New Roman"/>
          <w:sz w:val="22"/>
          <w:szCs w:val="22"/>
          <w:lang w:val="es-ES"/>
        </w:rPr>
        <w:t xml:space="preserve"> como la única fuente de consulta, de propuesta de ejecución de actividades en aula y de investiga</w:t>
      </w:r>
      <w:r w:rsidR="000D426C">
        <w:rPr>
          <w:rFonts w:ascii="Times New Roman" w:hAnsi="Times New Roman" w:cs="Times New Roman"/>
          <w:sz w:val="22"/>
          <w:szCs w:val="22"/>
          <w:lang w:val="es-ES"/>
        </w:rPr>
        <w:t>ción bibliográfica (Fracalanza,</w:t>
      </w:r>
      <w:r w:rsidR="006969A4" w:rsidRPr="009958BA">
        <w:rPr>
          <w:rFonts w:ascii="Times New Roman" w:hAnsi="Times New Roman" w:cs="Times New Roman"/>
          <w:sz w:val="22"/>
          <w:szCs w:val="22"/>
          <w:lang w:val="es-ES"/>
        </w:rPr>
        <w:t xml:space="preserve"> Amaral y</w:t>
      </w:r>
      <w:r w:rsidRPr="009958BA">
        <w:rPr>
          <w:rFonts w:ascii="Times New Roman" w:hAnsi="Times New Roman" w:cs="Times New Roman"/>
          <w:sz w:val="22"/>
          <w:szCs w:val="22"/>
          <w:lang w:val="es-ES"/>
        </w:rPr>
        <w:t xml:space="preserve"> Gouveia, 1989). Cuando un </w:t>
      </w:r>
      <w:r w:rsidR="00BC7DBF" w:rsidRPr="009958BA">
        <w:rPr>
          <w:rFonts w:ascii="Times New Roman" w:hAnsi="Times New Roman" w:cs="Times New Roman"/>
          <w:sz w:val="22"/>
          <w:szCs w:val="22"/>
          <w:lang w:val="es-ES"/>
        </w:rPr>
        <w:t>único</w:t>
      </w:r>
      <w:r w:rsidRPr="009958BA">
        <w:rPr>
          <w:rFonts w:ascii="Times New Roman" w:hAnsi="Times New Roman" w:cs="Times New Roman"/>
          <w:sz w:val="22"/>
          <w:szCs w:val="22"/>
          <w:lang w:val="es-ES"/>
        </w:rPr>
        <w:t xml:space="preserve"> </w:t>
      </w:r>
      <w:r w:rsidRPr="009958BA">
        <w:rPr>
          <w:rFonts w:ascii="Times New Roman" w:hAnsi="Times New Roman" w:cs="Times New Roman"/>
          <w:sz w:val="22"/>
          <w:szCs w:val="22"/>
          <w:lang w:val="es-ES"/>
        </w:rPr>
        <w:lastRenderedPageBreak/>
        <w:t xml:space="preserve">libro </w:t>
      </w:r>
      <w:r w:rsidR="00BC7DBF" w:rsidRPr="009958BA">
        <w:rPr>
          <w:rFonts w:ascii="Times New Roman" w:hAnsi="Times New Roman" w:cs="Times New Roman"/>
          <w:sz w:val="22"/>
          <w:szCs w:val="22"/>
          <w:lang w:val="es-ES"/>
        </w:rPr>
        <w:t>de texto</w:t>
      </w:r>
      <w:r w:rsidRPr="009958BA">
        <w:rPr>
          <w:rFonts w:ascii="Times New Roman" w:hAnsi="Times New Roman" w:cs="Times New Roman"/>
          <w:sz w:val="22"/>
          <w:szCs w:val="22"/>
          <w:lang w:val="es-ES"/>
        </w:rPr>
        <w:t xml:space="preserve"> es manejado en el cotidiano es</w:t>
      </w:r>
      <w:r w:rsidR="00BC7DBF" w:rsidRPr="009958BA">
        <w:rPr>
          <w:rFonts w:ascii="Times New Roman" w:hAnsi="Times New Roman" w:cs="Times New Roman"/>
          <w:sz w:val="22"/>
          <w:szCs w:val="22"/>
          <w:lang w:val="es-ES"/>
        </w:rPr>
        <w:t>colar y sobre él recae</w:t>
      </w:r>
      <w:r w:rsidRPr="009958BA">
        <w:rPr>
          <w:rFonts w:ascii="Times New Roman" w:hAnsi="Times New Roman" w:cs="Times New Roman"/>
          <w:sz w:val="22"/>
          <w:szCs w:val="22"/>
          <w:lang w:val="es-ES"/>
        </w:rPr>
        <w:t xml:space="preserve"> la responsabilidad de guiar el proceso educativo por todo el año lectivo, esa actitud pe</w:t>
      </w:r>
      <w:r w:rsidR="00BC7DBF" w:rsidRPr="009958BA">
        <w:rPr>
          <w:rFonts w:ascii="Times New Roman" w:hAnsi="Times New Roman" w:cs="Times New Roman"/>
          <w:sz w:val="22"/>
          <w:szCs w:val="22"/>
          <w:lang w:val="es-ES"/>
        </w:rPr>
        <w:t xml:space="preserve">rjudica el proceso de enseñanza y </w:t>
      </w:r>
      <w:r w:rsidRPr="009958BA">
        <w:rPr>
          <w:rFonts w:ascii="Times New Roman" w:hAnsi="Times New Roman" w:cs="Times New Roman"/>
          <w:sz w:val="22"/>
          <w:szCs w:val="22"/>
          <w:lang w:val="es-ES"/>
        </w:rPr>
        <w:t xml:space="preserve">aprendizaje; ya que tanto </w:t>
      </w:r>
      <w:r w:rsidR="00BC7DBF" w:rsidRPr="009958BA">
        <w:rPr>
          <w:rFonts w:ascii="Times New Roman" w:hAnsi="Times New Roman" w:cs="Times New Roman"/>
          <w:sz w:val="22"/>
          <w:szCs w:val="22"/>
          <w:lang w:val="es-ES"/>
        </w:rPr>
        <w:t>los docentes</w:t>
      </w:r>
      <w:r w:rsidRPr="009958BA">
        <w:rPr>
          <w:rFonts w:ascii="Times New Roman" w:hAnsi="Times New Roman" w:cs="Times New Roman"/>
          <w:sz w:val="22"/>
          <w:szCs w:val="22"/>
          <w:lang w:val="es-ES"/>
        </w:rPr>
        <w:t xml:space="preserve"> como </w:t>
      </w:r>
      <w:r w:rsidR="00BC7DBF" w:rsidRPr="009958BA">
        <w:rPr>
          <w:rFonts w:ascii="Times New Roman" w:hAnsi="Times New Roman" w:cs="Times New Roman"/>
          <w:sz w:val="22"/>
          <w:szCs w:val="22"/>
          <w:lang w:val="es-ES"/>
        </w:rPr>
        <w:t xml:space="preserve">los </w:t>
      </w:r>
      <w:r w:rsidRPr="009958BA">
        <w:rPr>
          <w:rFonts w:ascii="Times New Roman" w:hAnsi="Times New Roman" w:cs="Times New Roman"/>
          <w:sz w:val="22"/>
          <w:szCs w:val="22"/>
          <w:lang w:val="es-ES"/>
        </w:rPr>
        <w:t>alumno</w:t>
      </w:r>
      <w:r w:rsidR="00BC7DBF" w:rsidRPr="009958BA">
        <w:rPr>
          <w:rFonts w:ascii="Times New Roman" w:hAnsi="Times New Roman" w:cs="Times New Roman"/>
          <w:sz w:val="22"/>
          <w:szCs w:val="22"/>
          <w:lang w:val="es-ES"/>
        </w:rPr>
        <w:t>s</w:t>
      </w:r>
      <w:r w:rsidRPr="009958BA">
        <w:rPr>
          <w:rFonts w:ascii="Times New Roman" w:hAnsi="Times New Roman" w:cs="Times New Roman"/>
          <w:sz w:val="22"/>
          <w:szCs w:val="22"/>
          <w:lang w:val="es-ES"/>
        </w:rPr>
        <w:t xml:space="preserve"> pueden acomodarse a </w:t>
      </w:r>
      <w:r w:rsidR="00BC7DBF" w:rsidRPr="009958BA">
        <w:rPr>
          <w:rFonts w:ascii="Times New Roman" w:hAnsi="Times New Roman" w:cs="Times New Roman"/>
          <w:sz w:val="22"/>
          <w:szCs w:val="22"/>
          <w:lang w:val="es-ES"/>
        </w:rPr>
        <w:t>seguir instrucciones predeterminadas</w:t>
      </w:r>
      <w:r w:rsidRPr="009958BA">
        <w:rPr>
          <w:rFonts w:ascii="Times New Roman" w:hAnsi="Times New Roman" w:cs="Times New Roman"/>
          <w:sz w:val="22"/>
          <w:szCs w:val="22"/>
          <w:lang w:val="es-ES"/>
        </w:rPr>
        <w:t>, a olvidar que la creatividad en el hacer pedagógico es pa</w:t>
      </w:r>
      <w:r w:rsidR="00CC1A2D" w:rsidRPr="009958BA">
        <w:rPr>
          <w:rFonts w:ascii="Times New Roman" w:hAnsi="Times New Roman" w:cs="Times New Roman"/>
          <w:sz w:val="22"/>
          <w:szCs w:val="22"/>
          <w:lang w:val="es-ES"/>
        </w:rPr>
        <w:t xml:space="preserve">rte inherente de </w:t>
      </w:r>
      <w:r w:rsidR="00E16D9D" w:rsidRPr="009958BA">
        <w:rPr>
          <w:rFonts w:ascii="Times New Roman" w:hAnsi="Times New Roman" w:cs="Times New Roman"/>
          <w:sz w:val="22"/>
          <w:szCs w:val="22"/>
          <w:lang w:val="es-ES"/>
        </w:rPr>
        <w:t xml:space="preserve">las clases </w:t>
      </w:r>
      <w:r w:rsidR="00CC1A2D" w:rsidRPr="009958BA">
        <w:rPr>
          <w:rFonts w:ascii="Times New Roman" w:hAnsi="Times New Roman" w:cs="Times New Roman"/>
          <w:sz w:val="22"/>
          <w:szCs w:val="22"/>
          <w:lang w:val="es-ES"/>
        </w:rPr>
        <w:t>y que existen otros recursos que deben ser utilizados y no exclusivamente el libro que recibe del gobierno</w:t>
      </w:r>
      <w:r w:rsidRPr="009958BA">
        <w:rPr>
          <w:rFonts w:ascii="Times New Roman" w:hAnsi="Times New Roman" w:cs="Times New Roman"/>
          <w:sz w:val="22"/>
          <w:szCs w:val="22"/>
          <w:lang w:val="es-ES"/>
        </w:rPr>
        <w:t xml:space="preserve"> (Passini, 2001).</w:t>
      </w:r>
      <w:r w:rsidR="00334152" w:rsidRPr="009958BA">
        <w:rPr>
          <w:rFonts w:ascii="Times New Roman" w:hAnsi="Times New Roman" w:cs="Times New Roman"/>
          <w:sz w:val="22"/>
          <w:szCs w:val="22"/>
          <w:lang w:val="es-ES"/>
        </w:rPr>
        <w:t xml:space="preserve"> </w:t>
      </w:r>
      <w:r w:rsidR="00CC1A2D" w:rsidRPr="009958BA">
        <w:rPr>
          <w:rFonts w:ascii="Times New Roman" w:hAnsi="Times New Roman" w:cs="Times New Roman"/>
          <w:sz w:val="22"/>
          <w:szCs w:val="22"/>
          <w:lang w:val="es-ES"/>
        </w:rPr>
        <w:t xml:space="preserve">Así mismo, de acuerdo con lo planteado </w:t>
      </w:r>
      <w:r w:rsidR="00BE3938" w:rsidRPr="009958BA">
        <w:rPr>
          <w:rFonts w:ascii="Times New Roman" w:hAnsi="Times New Roman" w:cs="Times New Roman"/>
          <w:sz w:val="22"/>
          <w:szCs w:val="22"/>
          <w:lang w:val="es-ES"/>
        </w:rPr>
        <w:t xml:space="preserve">en </w:t>
      </w:r>
      <w:r w:rsidR="006875DB" w:rsidRPr="009958BA">
        <w:rPr>
          <w:rFonts w:ascii="Times New Roman" w:hAnsi="Times New Roman" w:cs="Times New Roman"/>
          <w:sz w:val="22"/>
          <w:szCs w:val="22"/>
          <w:lang w:val="es-ES"/>
        </w:rPr>
        <w:t xml:space="preserve">algunas </w:t>
      </w:r>
      <w:r w:rsidR="00BE3938" w:rsidRPr="009958BA">
        <w:rPr>
          <w:rFonts w:ascii="Times New Roman" w:hAnsi="Times New Roman" w:cs="Times New Roman"/>
          <w:sz w:val="22"/>
          <w:szCs w:val="22"/>
          <w:lang w:val="es-ES"/>
        </w:rPr>
        <w:t>investigaciones</w:t>
      </w:r>
      <w:r w:rsidR="00CC1A2D" w:rsidRPr="009958BA">
        <w:rPr>
          <w:rFonts w:ascii="Times New Roman" w:hAnsi="Times New Roman" w:cs="Times New Roman"/>
          <w:sz w:val="22"/>
          <w:szCs w:val="22"/>
          <w:lang w:val="es-ES"/>
        </w:rPr>
        <w:t xml:space="preserve"> (</w:t>
      </w:r>
      <w:r w:rsidR="00BC021B" w:rsidRPr="009958BA">
        <w:rPr>
          <w:rFonts w:ascii="Times New Roman" w:hAnsi="Times New Roman" w:cs="Times New Roman"/>
          <w:sz w:val="22"/>
          <w:szCs w:val="22"/>
          <w:lang w:val="es-ES"/>
        </w:rPr>
        <w:t xml:space="preserve">Alves </w:t>
      </w:r>
      <w:r w:rsidR="006969A4" w:rsidRPr="009958BA">
        <w:rPr>
          <w:rFonts w:ascii="Times New Roman" w:hAnsi="Times New Roman" w:cs="Times New Roman"/>
          <w:sz w:val="22"/>
          <w:szCs w:val="22"/>
          <w:lang w:val="es-ES"/>
        </w:rPr>
        <w:t>y</w:t>
      </w:r>
      <w:r w:rsidR="00494E30" w:rsidRPr="009958BA">
        <w:rPr>
          <w:rFonts w:ascii="Times New Roman" w:hAnsi="Times New Roman" w:cs="Times New Roman"/>
          <w:sz w:val="22"/>
          <w:szCs w:val="22"/>
          <w:lang w:val="es-ES"/>
        </w:rPr>
        <w:t xml:space="preserve"> </w:t>
      </w:r>
      <w:r w:rsidR="00BC021B" w:rsidRPr="009958BA">
        <w:rPr>
          <w:rFonts w:ascii="Times New Roman" w:hAnsi="Times New Roman" w:cs="Times New Roman"/>
          <w:sz w:val="22"/>
          <w:szCs w:val="22"/>
          <w:lang w:val="es-ES"/>
        </w:rPr>
        <w:t>Amaral Filho</w:t>
      </w:r>
      <w:r w:rsidR="00494E30" w:rsidRPr="009958BA">
        <w:rPr>
          <w:rFonts w:ascii="Times New Roman" w:hAnsi="Times New Roman" w:cs="Times New Roman"/>
          <w:sz w:val="22"/>
          <w:szCs w:val="22"/>
          <w:lang w:val="es-ES"/>
        </w:rPr>
        <w:t xml:space="preserve">, 2008; </w:t>
      </w:r>
      <w:r w:rsidR="00BC021B" w:rsidRPr="009958BA">
        <w:rPr>
          <w:rFonts w:ascii="Times New Roman" w:hAnsi="Times New Roman" w:cs="Times New Roman"/>
          <w:sz w:val="22"/>
          <w:szCs w:val="22"/>
          <w:lang w:val="es-ES"/>
        </w:rPr>
        <w:t>Araújo</w:t>
      </w:r>
      <w:r w:rsidR="00494E30" w:rsidRPr="009958BA">
        <w:rPr>
          <w:rFonts w:ascii="Times New Roman" w:hAnsi="Times New Roman" w:cs="Times New Roman"/>
          <w:sz w:val="22"/>
          <w:szCs w:val="22"/>
          <w:lang w:val="es-ES"/>
        </w:rPr>
        <w:t>, 2001</w:t>
      </w:r>
      <w:r w:rsidR="00CC1A2D" w:rsidRPr="009958BA">
        <w:rPr>
          <w:rFonts w:ascii="Times New Roman" w:hAnsi="Times New Roman" w:cs="Times New Roman"/>
          <w:sz w:val="22"/>
          <w:szCs w:val="22"/>
          <w:lang w:val="es-ES"/>
        </w:rPr>
        <w:t xml:space="preserve">) el uso de un texto único mecaniza el pensar y la </w:t>
      </w:r>
      <w:r w:rsidR="00BE3938" w:rsidRPr="009958BA">
        <w:rPr>
          <w:rFonts w:ascii="Times New Roman" w:hAnsi="Times New Roman" w:cs="Times New Roman"/>
          <w:sz w:val="22"/>
          <w:szCs w:val="22"/>
          <w:lang w:val="es-ES"/>
        </w:rPr>
        <w:t>metodología</w:t>
      </w:r>
      <w:r w:rsidR="00CC1A2D" w:rsidRPr="009958BA">
        <w:rPr>
          <w:rFonts w:ascii="Times New Roman" w:hAnsi="Times New Roman" w:cs="Times New Roman"/>
          <w:sz w:val="22"/>
          <w:szCs w:val="22"/>
          <w:lang w:val="es-ES"/>
        </w:rPr>
        <w:t xml:space="preserve"> que </w:t>
      </w:r>
      <w:r w:rsidR="00BE3938" w:rsidRPr="009958BA">
        <w:rPr>
          <w:rFonts w:ascii="Times New Roman" w:hAnsi="Times New Roman" w:cs="Times New Roman"/>
          <w:sz w:val="22"/>
          <w:szCs w:val="22"/>
          <w:lang w:val="es-ES"/>
        </w:rPr>
        <w:t>deberían atender</w:t>
      </w:r>
      <w:r w:rsidR="00CC1A2D" w:rsidRPr="009958BA">
        <w:rPr>
          <w:rFonts w:ascii="Times New Roman" w:hAnsi="Times New Roman" w:cs="Times New Roman"/>
          <w:sz w:val="22"/>
          <w:szCs w:val="22"/>
          <w:lang w:val="es-ES"/>
        </w:rPr>
        <w:t xml:space="preserve"> las </w:t>
      </w:r>
      <w:r w:rsidRPr="009958BA">
        <w:rPr>
          <w:rFonts w:ascii="Times New Roman" w:hAnsi="Times New Roman" w:cs="Times New Roman"/>
          <w:sz w:val="22"/>
          <w:szCs w:val="22"/>
          <w:lang w:val="es-ES"/>
        </w:rPr>
        <w:t xml:space="preserve">peculiaridades y las necesidades de los involucrados en el proceso educativo. Ahora bien, ese es el discurso que encontramos en los libros y salas de la universidad. </w:t>
      </w:r>
      <w:r w:rsidR="00CC1A2D" w:rsidRPr="009958BA">
        <w:rPr>
          <w:rFonts w:ascii="Times New Roman" w:hAnsi="Times New Roman" w:cs="Times New Roman"/>
          <w:sz w:val="22"/>
          <w:szCs w:val="22"/>
          <w:lang w:val="es-ES"/>
        </w:rPr>
        <w:t xml:space="preserve">En oposición a este planteamiento, el Banco Internacional de Reconstrucción y Desarrollo </w:t>
      </w:r>
      <w:r w:rsidR="00BE3938" w:rsidRPr="009958BA">
        <w:rPr>
          <w:rFonts w:ascii="Times New Roman" w:hAnsi="Times New Roman" w:cs="Times New Roman"/>
          <w:sz w:val="22"/>
          <w:szCs w:val="22"/>
          <w:lang w:val="es-ES"/>
        </w:rPr>
        <w:t xml:space="preserve">(BIRD) </w:t>
      </w:r>
      <w:r w:rsidR="00CC1A2D" w:rsidRPr="009958BA">
        <w:rPr>
          <w:rFonts w:ascii="Times New Roman" w:hAnsi="Times New Roman" w:cs="Times New Roman"/>
          <w:sz w:val="22"/>
          <w:szCs w:val="22"/>
          <w:lang w:val="es-ES"/>
        </w:rPr>
        <w:t>enfatiza</w:t>
      </w:r>
      <w:r w:rsidRPr="009958BA">
        <w:rPr>
          <w:rFonts w:ascii="Times New Roman" w:hAnsi="Times New Roman" w:cs="Times New Roman"/>
          <w:sz w:val="22"/>
          <w:szCs w:val="22"/>
          <w:lang w:val="es-ES"/>
        </w:rPr>
        <w:t xml:space="preserve"> la importancia de la calidad del libro </w:t>
      </w:r>
      <w:r w:rsidR="001A6470">
        <w:rPr>
          <w:rFonts w:ascii="Times New Roman" w:hAnsi="Times New Roman" w:cs="Times New Roman"/>
          <w:sz w:val="22"/>
          <w:szCs w:val="22"/>
          <w:lang w:val="es-ES"/>
        </w:rPr>
        <w:t>de texto</w:t>
      </w:r>
      <w:r w:rsidRPr="009958BA">
        <w:rPr>
          <w:rFonts w:ascii="Times New Roman" w:hAnsi="Times New Roman" w:cs="Times New Roman"/>
          <w:sz w:val="22"/>
          <w:szCs w:val="22"/>
          <w:lang w:val="es-ES"/>
        </w:rPr>
        <w:t xml:space="preserve"> como una manera de compensar las deficiencias en la formación docente, llegando incluso a proponer "guías" para orientar al profesor con el manejo cotidiano con el libro. </w:t>
      </w:r>
      <w:r w:rsidR="006F1F79" w:rsidRPr="009958BA">
        <w:rPr>
          <w:rFonts w:ascii="Times New Roman" w:hAnsi="Times New Roman" w:cs="Times New Roman"/>
          <w:sz w:val="22"/>
          <w:szCs w:val="22"/>
          <w:lang w:val="es-ES"/>
        </w:rPr>
        <w:t>Además,</w:t>
      </w:r>
      <w:r w:rsidR="00CC1A2D" w:rsidRPr="009958BA">
        <w:rPr>
          <w:rFonts w:ascii="Times New Roman" w:hAnsi="Times New Roman" w:cs="Times New Roman"/>
          <w:sz w:val="22"/>
          <w:szCs w:val="22"/>
          <w:lang w:val="es-ES"/>
        </w:rPr>
        <w:t xml:space="preserve"> exhorta a los gobiernos a </w:t>
      </w:r>
      <w:r w:rsidRPr="009958BA">
        <w:rPr>
          <w:rFonts w:ascii="Times New Roman" w:hAnsi="Times New Roman" w:cs="Times New Roman"/>
          <w:sz w:val="22"/>
          <w:szCs w:val="22"/>
          <w:lang w:val="es-ES"/>
        </w:rPr>
        <w:t xml:space="preserve">centrarse en la formación de los profesores y dejar la producción de libros </w:t>
      </w:r>
      <w:r w:rsidR="001A6470">
        <w:rPr>
          <w:rFonts w:ascii="Times New Roman" w:hAnsi="Times New Roman" w:cs="Times New Roman"/>
          <w:sz w:val="22"/>
          <w:szCs w:val="22"/>
          <w:lang w:val="es-ES"/>
        </w:rPr>
        <w:t>escolares</w:t>
      </w:r>
      <w:r w:rsidRPr="009958BA">
        <w:rPr>
          <w:rFonts w:ascii="Times New Roman" w:hAnsi="Times New Roman" w:cs="Times New Roman"/>
          <w:sz w:val="22"/>
          <w:szCs w:val="22"/>
          <w:lang w:val="es-ES"/>
        </w:rPr>
        <w:t xml:space="preserve"> </w:t>
      </w:r>
      <w:r w:rsidR="00334152" w:rsidRPr="009958BA">
        <w:rPr>
          <w:rFonts w:ascii="Times New Roman" w:hAnsi="Times New Roman" w:cs="Times New Roman"/>
          <w:sz w:val="22"/>
          <w:szCs w:val="22"/>
          <w:lang w:val="es-ES"/>
        </w:rPr>
        <w:t>para el sector privado</w:t>
      </w:r>
      <w:r w:rsidR="006F1F79" w:rsidRPr="009958BA">
        <w:rPr>
          <w:rFonts w:ascii="Times New Roman" w:hAnsi="Times New Roman" w:cs="Times New Roman"/>
          <w:sz w:val="22"/>
          <w:szCs w:val="22"/>
          <w:lang w:val="es-ES"/>
        </w:rPr>
        <w:t xml:space="preserve"> (Torres, 1998)</w:t>
      </w:r>
      <w:r w:rsidRPr="009958BA">
        <w:rPr>
          <w:rFonts w:ascii="Times New Roman" w:hAnsi="Times New Roman" w:cs="Times New Roman"/>
          <w:sz w:val="22"/>
          <w:szCs w:val="22"/>
          <w:lang w:val="es-ES"/>
        </w:rPr>
        <w:t>.</w:t>
      </w:r>
    </w:p>
    <w:p w:rsidR="00334152" w:rsidRPr="009958BA" w:rsidRDefault="006875DB" w:rsidP="00342043">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t>Segundo Alvim (2009), u</w:t>
      </w:r>
      <w:r w:rsidR="00334152" w:rsidRPr="009958BA">
        <w:rPr>
          <w:rFonts w:ascii="Times New Roman" w:hAnsi="Times New Roman" w:cs="Times New Roman"/>
          <w:sz w:val="22"/>
          <w:szCs w:val="22"/>
          <w:lang w:val="es-ES"/>
        </w:rPr>
        <w:t xml:space="preserve">n punto en común entre </w:t>
      </w:r>
      <w:r w:rsidRPr="009958BA">
        <w:rPr>
          <w:rFonts w:ascii="Times New Roman" w:hAnsi="Times New Roman" w:cs="Times New Roman"/>
          <w:sz w:val="22"/>
          <w:szCs w:val="22"/>
          <w:lang w:val="es-ES"/>
        </w:rPr>
        <w:t xml:space="preserve">algunos sectores de </w:t>
      </w:r>
      <w:r w:rsidR="00334152" w:rsidRPr="009958BA">
        <w:rPr>
          <w:rFonts w:ascii="Times New Roman" w:hAnsi="Times New Roman" w:cs="Times New Roman"/>
          <w:sz w:val="22"/>
          <w:szCs w:val="22"/>
          <w:lang w:val="es-ES"/>
        </w:rPr>
        <w:t xml:space="preserve">la academia y el sector </w:t>
      </w:r>
      <w:r w:rsidR="000D426C">
        <w:rPr>
          <w:rFonts w:ascii="Times New Roman" w:hAnsi="Times New Roman" w:cs="Times New Roman"/>
          <w:sz w:val="22"/>
          <w:szCs w:val="22"/>
          <w:lang w:val="es-ES"/>
        </w:rPr>
        <w:t xml:space="preserve">editorial </w:t>
      </w:r>
      <w:r w:rsidR="00334152" w:rsidRPr="009958BA">
        <w:rPr>
          <w:rFonts w:ascii="Times New Roman" w:hAnsi="Times New Roman" w:cs="Times New Roman"/>
          <w:sz w:val="22"/>
          <w:szCs w:val="22"/>
          <w:lang w:val="es-ES"/>
        </w:rPr>
        <w:t>p</w:t>
      </w:r>
      <w:r w:rsidR="00CC1A2D" w:rsidRPr="009958BA">
        <w:rPr>
          <w:rFonts w:ascii="Times New Roman" w:hAnsi="Times New Roman" w:cs="Times New Roman"/>
          <w:sz w:val="22"/>
          <w:szCs w:val="22"/>
          <w:lang w:val="es-ES"/>
        </w:rPr>
        <w:t>rivado es que el libro de texto está asociado con la mejora de la educación</w:t>
      </w:r>
      <w:r w:rsidR="00334152" w:rsidRPr="009958BA">
        <w:rPr>
          <w:rFonts w:ascii="Times New Roman" w:hAnsi="Times New Roman" w:cs="Times New Roman"/>
          <w:sz w:val="22"/>
          <w:szCs w:val="22"/>
          <w:lang w:val="es-ES"/>
        </w:rPr>
        <w:t>. Incluso las críticas sobre el contenido de ellos impulsan a los gobiernos y las comunidades escolares a pensar sobre la calidad de la formación de los profesores.</w:t>
      </w:r>
    </w:p>
    <w:p w:rsidR="00334152" w:rsidRPr="009958BA" w:rsidRDefault="00334152"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Como se percibe, el campo teórico (que trata de autonomía docente, de libertad, del papel intelectual del profesor) choca con la realidad marcada por la precariedad formativa de los prof</w:t>
      </w:r>
      <w:r w:rsidR="00CC1A2D" w:rsidRPr="009958BA">
        <w:rPr>
          <w:rFonts w:ascii="Times New Roman" w:hAnsi="Times New Roman" w:cs="Times New Roman"/>
          <w:lang w:val="es-ES"/>
        </w:rPr>
        <w:t>esionales de la educación. Y en</w:t>
      </w:r>
      <w:r w:rsidRPr="009958BA">
        <w:rPr>
          <w:rFonts w:ascii="Times New Roman" w:hAnsi="Times New Roman" w:cs="Times New Roman"/>
          <w:lang w:val="es-ES"/>
        </w:rPr>
        <w:t xml:space="preserve"> ese contexto el sector editorial se esfuerza por producir libros que incorporen no sólo el texto, sino también itinerarios, planes de clase, proyectos y estrategias para permitir que el profesor ofrezca clases de mayor calidad. Es lo que testimonia la responsable de la Editora Ática, Wilma Silveira Rosa de Moura:</w:t>
      </w:r>
    </w:p>
    <w:p w:rsidR="00334152" w:rsidRPr="009958BA" w:rsidRDefault="00334152" w:rsidP="004665DF">
      <w:pPr>
        <w:spacing w:before="240" w:line="240" w:lineRule="auto"/>
        <w:ind w:left="1134" w:right="1134"/>
        <w:jc w:val="both"/>
        <w:rPr>
          <w:rFonts w:ascii="Times New Roman" w:hAnsi="Times New Roman" w:cs="Times New Roman"/>
        </w:rPr>
      </w:pPr>
      <w:r w:rsidRPr="009958BA">
        <w:rPr>
          <w:rFonts w:ascii="Times New Roman" w:hAnsi="Times New Roman" w:cs="Times New Roman"/>
        </w:rPr>
        <w:t>Não podemos fazer para a escola pública um material que dê trabalho para o professor, que implique preparação de aula, pesquisa além do livro. Porque ele não tem onde, não tem recursos, não tem formação para isso. A gente tem que fazer livros mais mastigadinhos, com aula prontinha do começo ao fim, que tenha estratégia já indicada para o professor, que não implique preparação de aula, pesquisa al</w:t>
      </w:r>
      <w:r w:rsidR="006969A4" w:rsidRPr="009958BA">
        <w:rPr>
          <w:rFonts w:ascii="Times New Roman" w:hAnsi="Times New Roman" w:cs="Times New Roman"/>
        </w:rPr>
        <w:t xml:space="preserve">ém do livro (Munakata, 1997, </w:t>
      </w:r>
      <w:r w:rsidRPr="009958BA">
        <w:rPr>
          <w:rFonts w:ascii="Times New Roman" w:hAnsi="Times New Roman" w:cs="Times New Roman"/>
        </w:rPr>
        <w:t>151).</w:t>
      </w:r>
    </w:p>
    <w:p w:rsidR="00334152" w:rsidRPr="009958BA" w:rsidRDefault="00334152"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La realidad es el imperativo de la vida. No se puede pensar en producción de </w:t>
      </w:r>
      <w:r w:rsidR="00237913" w:rsidRPr="009958BA">
        <w:rPr>
          <w:rFonts w:ascii="Times New Roman" w:hAnsi="Times New Roman" w:cs="Times New Roman"/>
          <w:lang w:val="es-ES"/>
        </w:rPr>
        <w:t xml:space="preserve">libros de texto sin tomar </w:t>
      </w:r>
      <w:r w:rsidRPr="009958BA">
        <w:rPr>
          <w:rFonts w:ascii="Times New Roman" w:hAnsi="Times New Roman" w:cs="Times New Roman"/>
          <w:lang w:val="es-ES"/>
        </w:rPr>
        <w:t xml:space="preserve">en cuenta </w:t>
      </w:r>
      <w:r w:rsidR="00237913" w:rsidRPr="009958BA">
        <w:rPr>
          <w:rFonts w:ascii="Times New Roman" w:hAnsi="Times New Roman" w:cs="Times New Roman"/>
          <w:lang w:val="es-ES"/>
        </w:rPr>
        <w:t>su audiencia,</w:t>
      </w:r>
      <w:r w:rsidRPr="009958BA">
        <w:rPr>
          <w:rFonts w:ascii="Times New Roman" w:hAnsi="Times New Roman" w:cs="Times New Roman"/>
          <w:lang w:val="es-ES"/>
        </w:rPr>
        <w:t xml:space="preserve"> cómo será usado y cuál es el nivel de su utilidad en la</w:t>
      </w:r>
      <w:r w:rsidR="00237913" w:rsidRPr="009958BA">
        <w:rPr>
          <w:rFonts w:ascii="Times New Roman" w:hAnsi="Times New Roman" w:cs="Times New Roman"/>
          <w:lang w:val="es-ES"/>
        </w:rPr>
        <w:t xml:space="preserve"> optimización de las clases. En</w:t>
      </w:r>
      <w:r w:rsidRPr="009958BA">
        <w:rPr>
          <w:rFonts w:ascii="Times New Roman" w:hAnsi="Times New Roman" w:cs="Times New Roman"/>
          <w:lang w:val="es-ES"/>
        </w:rPr>
        <w:t xml:space="preserve"> este contexto, el ejercicio de evaluar la calidad recae necesariamente sobre la presencia o no de estrategias, uso de recursos visuales, guiones y proyectos para ser desarrollados en clase.</w:t>
      </w:r>
    </w:p>
    <w:p w:rsidR="00C14BF2" w:rsidRPr="00066EFF" w:rsidRDefault="00C14BF2" w:rsidP="007835E1">
      <w:pPr>
        <w:spacing w:line="360" w:lineRule="auto"/>
        <w:ind w:firstLine="708"/>
        <w:jc w:val="both"/>
        <w:rPr>
          <w:rFonts w:ascii="Times New Roman" w:hAnsi="Times New Roman" w:cs="Times New Roman"/>
          <w:lang w:val="es-ES"/>
        </w:rPr>
      </w:pPr>
      <w:r w:rsidRPr="00066EFF">
        <w:rPr>
          <w:rFonts w:ascii="Times New Roman" w:hAnsi="Times New Roman" w:cs="Times New Roman"/>
          <w:lang w:val="es-ES"/>
        </w:rPr>
        <w:lastRenderedPageBreak/>
        <w:t>Sin embargo,</w:t>
      </w:r>
      <w:r w:rsidR="006F1F79" w:rsidRPr="00066EFF">
        <w:rPr>
          <w:rFonts w:ascii="Times New Roman" w:hAnsi="Times New Roman" w:cs="Times New Roman"/>
          <w:lang w:val="es-ES"/>
        </w:rPr>
        <w:t xml:space="preserve"> </w:t>
      </w:r>
      <w:r w:rsidR="00494E30" w:rsidRPr="00066EFF">
        <w:rPr>
          <w:rFonts w:ascii="Times New Roman" w:hAnsi="Times New Roman" w:cs="Times New Roman"/>
          <w:lang w:val="es-ES"/>
        </w:rPr>
        <w:t>la idea de que el libro de texto se utiliza como muleta</w:t>
      </w:r>
      <w:r w:rsidR="00707007" w:rsidRPr="00066EFF">
        <w:rPr>
          <w:rFonts w:ascii="Times New Roman" w:hAnsi="Times New Roman" w:cs="Times New Roman"/>
          <w:lang w:val="es-ES"/>
        </w:rPr>
        <w:t xml:space="preserve"> </w:t>
      </w:r>
      <w:r w:rsidR="002116C2" w:rsidRPr="00066EFF">
        <w:rPr>
          <w:rFonts w:ascii="Times New Roman" w:hAnsi="Times New Roman" w:cs="Times New Roman"/>
          <w:lang w:val="es-ES"/>
        </w:rPr>
        <w:t xml:space="preserve">(Fracalanza, </w:t>
      </w:r>
      <w:r w:rsidR="006875DB" w:rsidRPr="00066EFF">
        <w:rPr>
          <w:rFonts w:ascii="Times New Roman" w:hAnsi="Times New Roman" w:cs="Times New Roman"/>
          <w:lang w:val="es-ES"/>
        </w:rPr>
        <w:t>Amaral</w:t>
      </w:r>
      <w:r w:rsidR="006969A4" w:rsidRPr="00066EFF">
        <w:rPr>
          <w:rFonts w:ascii="Times New Roman" w:hAnsi="Times New Roman" w:cs="Times New Roman"/>
          <w:lang w:val="es-ES"/>
        </w:rPr>
        <w:t xml:space="preserve"> y</w:t>
      </w:r>
      <w:r w:rsidR="006875DB" w:rsidRPr="00066EFF">
        <w:rPr>
          <w:rFonts w:ascii="Times New Roman" w:hAnsi="Times New Roman" w:cs="Times New Roman"/>
          <w:lang w:val="es-ES"/>
        </w:rPr>
        <w:t xml:space="preserve"> Gouveia, 1989)</w:t>
      </w:r>
      <w:r w:rsidRPr="00066EFF">
        <w:rPr>
          <w:rFonts w:ascii="Times New Roman" w:hAnsi="Times New Roman" w:cs="Times New Roman"/>
          <w:lang w:val="es-ES"/>
        </w:rPr>
        <w:t xml:space="preserve"> </w:t>
      </w:r>
      <w:r w:rsidR="001D767E" w:rsidRPr="00066EFF">
        <w:rPr>
          <w:rFonts w:ascii="Times New Roman" w:hAnsi="Times New Roman" w:cs="Times New Roman"/>
          <w:lang w:val="es-ES"/>
        </w:rPr>
        <w:t>se opone al argumento del libro escolar mientras instrumento para la calidad de la enseñanza</w:t>
      </w:r>
      <w:r w:rsidR="00066EFF" w:rsidRPr="00066EFF">
        <w:rPr>
          <w:rFonts w:ascii="Times New Roman" w:hAnsi="Times New Roman" w:cs="Times New Roman"/>
          <w:lang w:val="es-ES"/>
        </w:rPr>
        <w:t>,</w:t>
      </w:r>
      <w:r w:rsidR="001D767E" w:rsidRPr="00066EFF">
        <w:rPr>
          <w:rFonts w:ascii="Times New Roman" w:hAnsi="Times New Roman" w:cs="Times New Roman"/>
          <w:lang w:val="es-ES"/>
        </w:rPr>
        <w:t xml:space="preserve"> visto las debilidades de la formación docente (Munakata, 1997),</w:t>
      </w:r>
      <w:r w:rsidR="001D767E" w:rsidRPr="00066EFF">
        <w:rPr>
          <w:lang w:val="es-ES"/>
        </w:rPr>
        <w:t xml:space="preserve"> </w:t>
      </w:r>
      <w:r w:rsidR="001D767E" w:rsidRPr="00066EFF">
        <w:rPr>
          <w:rFonts w:ascii="Times New Roman" w:hAnsi="Times New Roman" w:cs="Times New Roman"/>
          <w:lang w:val="es-ES"/>
        </w:rPr>
        <w:t>que nos lleva al siguiente cuestionamiento</w:t>
      </w:r>
      <w:r w:rsidR="00052FC0" w:rsidRPr="00066EFF">
        <w:rPr>
          <w:rFonts w:ascii="Times New Roman" w:hAnsi="Times New Roman" w:cs="Times New Roman"/>
          <w:lang w:val="es-ES"/>
        </w:rPr>
        <w:t>:</w:t>
      </w:r>
      <w:r w:rsidR="00592F9C" w:rsidRPr="00066EFF">
        <w:rPr>
          <w:rFonts w:ascii="Times New Roman" w:hAnsi="Times New Roman" w:cs="Times New Roman"/>
          <w:lang w:val="es-ES"/>
        </w:rPr>
        <w:t xml:space="preserve"> ¿</w:t>
      </w:r>
      <w:r w:rsidR="00052FC0" w:rsidRPr="00066EFF">
        <w:rPr>
          <w:rFonts w:ascii="Times New Roman" w:hAnsi="Times New Roman" w:cs="Times New Roman"/>
          <w:lang w:val="es-ES"/>
        </w:rPr>
        <w:t>no</w:t>
      </w:r>
      <w:r w:rsidR="00336CE6" w:rsidRPr="00066EFF">
        <w:rPr>
          <w:rFonts w:ascii="Times New Roman" w:hAnsi="Times New Roman" w:cs="Times New Roman"/>
          <w:lang w:val="es-ES"/>
        </w:rPr>
        <w:t xml:space="preserve"> estaría el libro de texto</w:t>
      </w:r>
      <w:r w:rsidRPr="00066EFF">
        <w:rPr>
          <w:rFonts w:ascii="Times New Roman" w:hAnsi="Times New Roman" w:cs="Times New Roman"/>
          <w:lang w:val="es-ES"/>
        </w:rPr>
        <w:t xml:space="preserve">, marcado por tantos detalles instructivos, incentivando la precariedad formativa del profesor? </w:t>
      </w:r>
      <w:r w:rsidR="00BE3938" w:rsidRPr="00066EFF">
        <w:rPr>
          <w:rFonts w:ascii="Times New Roman" w:hAnsi="Times New Roman" w:cs="Times New Roman"/>
          <w:lang w:val="es-ES"/>
        </w:rPr>
        <w:t>Ahora bien, e</w:t>
      </w:r>
      <w:r w:rsidRPr="00066EFF">
        <w:rPr>
          <w:rFonts w:ascii="Times New Roman" w:hAnsi="Times New Roman" w:cs="Times New Roman"/>
          <w:lang w:val="es-ES"/>
        </w:rPr>
        <w:t xml:space="preserve">l libro </w:t>
      </w:r>
      <w:r w:rsidR="006F1F79" w:rsidRPr="00066EFF">
        <w:rPr>
          <w:rFonts w:ascii="Times New Roman" w:hAnsi="Times New Roman" w:cs="Times New Roman"/>
          <w:lang w:val="es-ES"/>
        </w:rPr>
        <w:t>de texto</w:t>
      </w:r>
      <w:r w:rsidRPr="00066EFF">
        <w:rPr>
          <w:rFonts w:ascii="Times New Roman" w:hAnsi="Times New Roman" w:cs="Times New Roman"/>
          <w:lang w:val="es-ES"/>
        </w:rPr>
        <w:t xml:space="preserve"> tiene que potenciar y favorecer al máximo los procesos de enseñanza en lo que le corresponde por responsabilidad. La actitud del profesor en usarlo como único instrumento es campo de discusión sobre la medida de la calidad </w:t>
      </w:r>
      <w:r w:rsidR="008677A8" w:rsidRPr="00066EFF">
        <w:rPr>
          <w:rFonts w:ascii="Times New Roman" w:hAnsi="Times New Roman" w:cs="Times New Roman"/>
          <w:lang w:val="es-ES"/>
        </w:rPr>
        <w:t>docente y no del libro de texto</w:t>
      </w:r>
      <w:r w:rsidR="00066EFF" w:rsidRPr="00066EFF">
        <w:rPr>
          <w:rFonts w:ascii="Times New Roman" w:hAnsi="Times New Roman" w:cs="Times New Roman"/>
          <w:lang w:val="es-ES"/>
        </w:rPr>
        <w:t>. Por otro lado</w:t>
      </w:r>
      <w:r w:rsidRPr="00066EFF">
        <w:rPr>
          <w:rFonts w:ascii="Times New Roman" w:hAnsi="Times New Roman" w:cs="Times New Roman"/>
          <w:lang w:val="es-ES"/>
        </w:rPr>
        <w:t>, no podemos olvidar que muchas escuelas públicas sufren la falta de recursos (proyectores, televisores, aparatos de sonido, espacios</w:t>
      </w:r>
      <w:r w:rsidR="009958BA" w:rsidRPr="00066EFF">
        <w:rPr>
          <w:rFonts w:ascii="Times New Roman" w:hAnsi="Times New Roman" w:cs="Times New Roman"/>
          <w:lang w:val="es-ES"/>
        </w:rPr>
        <w:t xml:space="preserve"> de aprendizaje personalizado, i</w:t>
      </w:r>
      <w:r w:rsidRPr="00066EFF">
        <w:rPr>
          <w:rFonts w:ascii="Times New Roman" w:hAnsi="Times New Roman" w:cs="Times New Roman"/>
          <w:lang w:val="es-ES"/>
        </w:rPr>
        <w:t xml:space="preserve">nternet) y lo que los docentes tienen muchas veces para trabajar es una sala con un </w:t>
      </w:r>
      <w:r w:rsidR="00D17F9B" w:rsidRPr="00066EFF">
        <w:rPr>
          <w:rFonts w:ascii="Times New Roman" w:hAnsi="Times New Roman" w:cs="Times New Roman"/>
          <w:lang w:val="es-ES"/>
        </w:rPr>
        <w:t>pizarrón</w:t>
      </w:r>
      <w:r w:rsidRPr="00066EFF">
        <w:rPr>
          <w:rFonts w:ascii="Times New Roman" w:hAnsi="Times New Roman" w:cs="Times New Roman"/>
          <w:lang w:val="es-ES"/>
        </w:rPr>
        <w:t xml:space="preserve"> para esc</w:t>
      </w:r>
      <w:r w:rsidR="0017461A" w:rsidRPr="00066EFF">
        <w:rPr>
          <w:rFonts w:ascii="Times New Roman" w:hAnsi="Times New Roman" w:cs="Times New Roman"/>
          <w:lang w:val="es-ES"/>
        </w:rPr>
        <w:t>ribir y el único libro escolar</w:t>
      </w:r>
      <w:r w:rsidR="00D17F9B" w:rsidRPr="00066EFF">
        <w:rPr>
          <w:rFonts w:ascii="Times New Roman" w:hAnsi="Times New Roman" w:cs="Times New Roman"/>
          <w:lang w:val="es-ES"/>
        </w:rPr>
        <w:t xml:space="preserve"> el </w:t>
      </w:r>
      <w:r w:rsidRPr="00066EFF">
        <w:rPr>
          <w:rFonts w:ascii="Times New Roman" w:hAnsi="Times New Roman" w:cs="Times New Roman"/>
          <w:lang w:val="es-ES"/>
        </w:rPr>
        <w:t xml:space="preserve">que el gobierno envía. </w:t>
      </w:r>
      <w:r w:rsidR="00066EFF" w:rsidRPr="00066EFF">
        <w:rPr>
          <w:rFonts w:ascii="Times New Roman" w:hAnsi="Times New Roman" w:cs="Times New Roman"/>
          <w:lang w:val="es-ES"/>
        </w:rPr>
        <w:t>Así que,</w:t>
      </w:r>
      <w:r w:rsidRPr="00066EFF">
        <w:rPr>
          <w:rFonts w:ascii="Times New Roman" w:hAnsi="Times New Roman" w:cs="Times New Roman"/>
          <w:lang w:val="es-ES"/>
        </w:rPr>
        <w:t xml:space="preserve"> la afirmación sobre la precariedad formativa del docente puede estar cargada de realidades ambiguas y que sólo se puede</w:t>
      </w:r>
      <w:r w:rsidR="00336CE6" w:rsidRPr="00066EFF">
        <w:rPr>
          <w:rFonts w:ascii="Times New Roman" w:hAnsi="Times New Roman" w:cs="Times New Roman"/>
          <w:lang w:val="es-ES"/>
        </w:rPr>
        <w:t>n</w:t>
      </w:r>
      <w:r w:rsidRPr="00066EFF">
        <w:rPr>
          <w:rFonts w:ascii="Times New Roman" w:hAnsi="Times New Roman" w:cs="Times New Roman"/>
          <w:lang w:val="es-ES"/>
        </w:rPr>
        <w:t xml:space="preserve"> evaluar individualmente. </w:t>
      </w:r>
      <w:r w:rsidR="00066EFF" w:rsidRPr="00066EFF">
        <w:rPr>
          <w:rFonts w:ascii="Times New Roman" w:hAnsi="Times New Roman" w:cs="Times New Roman"/>
          <w:lang w:val="es-ES"/>
        </w:rPr>
        <w:t>De modo que lo que está en evidencia en el debate es el contenido mínimo de calidad que se espera de la enseñanza y del aprendizaje en un escenario de adversidades educativas. En ese sentido, se encuentra la discusión sobre la calidad máxima del libro escolar como potenciador del paradigma dialéctico.</w:t>
      </w:r>
    </w:p>
    <w:p w:rsidR="00C14BF2" w:rsidRPr="009958BA" w:rsidRDefault="00C14BF2" w:rsidP="007835E1">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t xml:space="preserve">En Venezuela, bajo el gobierno de Hugo Chávez (1999-2013) se produjo la Colección </w:t>
      </w:r>
      <w:r w:rsidR="006B6992" w:rsidRPr="009958BA">
        <w:rPr>
          <w:rFonts w:ascii="Times New Roman" w:hAnsi="Times New Roman" w:cs="Times New Roman"/>
          <w:sz w:val="22"/>
          <w:szCs w:val="22"/>
          <w:lang w:val="es-ES"/>
        </w:rPr>
        <w:t>Bicentenario de libros de textos que</w:t>
      </w:r>
      <w:r w:rsidRPr="009958BA">
        <w:rPr>
          <w:rFonts w:ascii="Times New Roman" w:hAnsi="Times New Roman" w:cs="Times New Roman"/>
          <w:sz w:val="22"/>
          <w:szCs w:val="22"/>
          <w:lang w:val="es-ES"/>
        </w:rPr>
        <w:t xml:space="preserve"> </w:t>
      </w:r>
      <w:r w:rsidR="00336CE6" w:rsidRPr="009958BA">
        <w:rPr>
          <w:rFonts w:ascii="Times New Roman" w:hAnsi="Times New Roman" w:cs="Times New Roman"/>
          <w:sz w:val="22"/>
          <w:szCs w:val="22"/>
          <w:lang w:val="es-ES"/>
        </w:rPr>
        <w:t>son distribuidos</w:t>
      </w:r>
      <w:r w:rsidRPr="009958BA">
        <w:rPr>
          <w:rFonts w:ascii="Times New Roman" w:hAnsi="Times New Roman" w:cs="Times New Roman"/>
          <w:sz w:val="22"/>
          <w:szCs w:val="22"/>
          <w:lang w:val="es-ES"/>
        </w:rPr>
        <w:t xml:space="preserve"> gratuitamente en escuelas públicas </w:t>
      </w:r>
      <w:r w:rsidR="006B6992" w:rsidRPr="009958BA">
        <w:rPr>
          <w:rFonts w:ascii="Times New Roman" w:hAnsi="Times New Roman" w:cs="Times New Roman"/>
          <w:sz w:val="22"/>
          <w:szCs w:val="22"/>
          <w:lang w:val="es-ES"/>
        </w:rPr>
        <w:t xml:space="preserve">y </w:t>
      </w:r>
      <w:r w:rsidR="00336CE6" w:rsidRPr="009958BA">
        <w:rPr>
          <w:rFonts w:ascii="Times New Roman" w:hAnsi="Times New Roman" w:cs="Times New Roman"/>
          <w:sz w:val="22"/>
          <w:szCs w:val="22"/>
          <w:lang w:val="es-ES"/>
        </w:rPr>
        <w:t xml:space="preserve">privadas subvencionadas por </w:t>
      </w:r>
      <w:r w:rsidR="00BE3938" w:rsidRPr="009958BA">
        <w:rPr>
          <w:rFonts w:ascii="Times New Roman" w:hAnsi="Times New Roman" w:cs="Times New Roman"/>
          <w:sz w:val="22"/>
          <w:szCs w:val="22"/>
          <w:lang w:val="es-ES"/>
        </w:rPr>
        <w:t>el Estado</w:t>
      </w:r>
      <w:r w:rsidRPr="009958BA">
        <w:rPr>
          <w:rFonts w:ascii="Times New Roman" w:hAnsi="Times New Roman" w:cs="Times New Roman"/>
          <w:sz w:val="22"/>
          <w:szCs w:val="22"/>
          <w:lang w:val="es-ES"/>
        </w:rPr>
        <w:t>. La colección ofrece volúmenes en las áreas de Ciencias Sociales, Matemáticas, Lenguaje y Ciencias de la Naturaleza. En la introducción de las Orientaciones educativas en el marco de los textos escolare</w:t>
      </w:r>
      <w:r w:rsidR="000D426C">
        <w:rPr>
          <w:rFonts w:ascii="Times New Roman" w:hAnsi="Times New Roman" w:cs="Times New Roman"/>
          <w:sz w:val="22"/>
          <w:szCs w:val="22"/>
          <w:lang w:val="es-ES"/>
        </w:rPr>
        <w:t>s de la Colección Bicentenario</w:t>
      </w:r>
      <w:r w:rsidRPr="009958BA">
        <w:rPr>
          <w:rFonts w:ascii="Times New Roman" w:hAnsi="Times New Roman" w:cs="Times New Roman"/>
          <w:sz w:val="22"/>
          <w:szCs w:val="22"/>
          <w:lang w:val="es-ES"/>
        </w:rPr>
        <w:t xml:space="preserve"> se </w:t>
      </w:r>
      <w:r w:rsidR="00336CE6" w:rsidRPr="009958BA">
        <w:rPr>
          <w:rFonts w:ascii="Times New Roman" w:hAnsi="Times New Roman" w:cs="Times New Roman"/>
          <w:sz w:val="22"/>
          <w:szCs w:val="22"/>
          <w:lang w:val="es-ES"/>
        </w:rPr>
        <w:t xml:space="preserve">plantean </w:t>
      </w:r>
      <w:r w:rsidRPr="009958BA">
        <w:rPr>
          <w:rFonts w:ascii="Times New Roman" w:hAnsi="Times New Roman" w:cs="Times New Roman"/>
          <w:sz w:val="22"/>
          <w:szCs w:val="22"/>
          <w:lang w:val="es-ES"/>
        </w:rPr>
        <w:t>los compromisos del Estado venezolano para concebir la educación liberadora q</w:t>
      </w:r>
      <w:bookmarkStart w:id="0" w:name="_GoBack"/>
      <w:bookmarkEnd w:id="0"/>
      <w:r w:rsidRPr="009958BA">
        <w:rPr>
          <w:rFonts w:ascii="Times New Roman" w:hAnsi="Times New Roman" w:cs="Times New Roman"/>
          <w:sz w:val="22"/>
          <w:szCs w:val="22"/>
          <w:lang w:val="es-ES"/>
        </w:rPr>
        <w:t>ue se traduce por búsqueda de creación, i</w:t>
      </w:r>
      <w:r w:rsidR="00336CE6" w:rsidRPr="009958BA">
        <w:rPr>
          <w:rFonts w:ascii="Times New Roman" w:hAnsi="Times New Roman" w:cs="Times New Roman"/>
          <w:sz w:val="22"/>
          <w:szCs w:val="22"/>
          <w:lang w:val="es-ES"/>
        </w:rPr>
        <w:t>nnovación y el diálogo de saberes. En</w:t>
      </w:r>
      <w:r w:rsidRPr="009958BA">
        <w:rPr>
          <w:rFonts w:ascii="Times New Roman" w:hAnsi="Times New Roman" w:cs="Times New Roman"/>
          <w:sz w:val="22"/>
          <w:szCs w:val="22"/>
          <w:lang w:val="es-ES"/>
        </w:rPr>
        <w:t xml:space="preserve"> ese contexto, según el documento, es que se crea la Colección Bicentenario</w:t>
      </w:r>
    </w:p>
    <w:p w:rsidR="00C14BF2" w:rsidRPr="00D17F9B" w:rsidRDefault="00C14BF2" w:rsidP="004665DF">
      <w:pPr>
        <w:spacing w:line="240" w:lineRule="auto"/>
        <w:ind w:left="1134" w:right="1134"/>
        <w:jc w:val="both"/>
        <w:rPr>
          <w:rFonts w:ascii="Times New Roman" w:hAnsi="Times New Roman" w:cs="Times New Roman"/>
          <w:lang w:val="es-ES"/>
        </w:rPr>
      </w:pPr>
      <w:r w:rsidRPr="009958BA">
        <w:rPr>
          <w:rFonts w:ascii="Times New Roman" w:hAnsi="Times New Roman" w:cs="Times New Roman"/>
          <w:lang w:val="es-ES"/>
        </w:rPr>
        <w:t xml:space="preserve">[…] como un recurso para los aprendizajes en la viabilidad de la educación liberadora. Ésta integra, </w:t>
      </w:r>
      <w:r w:rsidR="00336CE6" w:rsidRPr="009958BA">
        <w:rPr>
          <w:rFonts w:ascii="Times New Roman" w:hAnsi="Times New Roman" w:cs="Times New Roman"/>
          <w:lang w:val="es-ES"/>
        </w:rPr>
        <w:t>didáctica</w:t>
      </w:r>
      <w:r w:rsidRPr="009958BA">
        <w:rPr>
          <w:rFonts w:ascii="Times New Roman" w:hAnsi="Times New Roman" w:cs="Times New Roman"/>
          <w:lang w:val="es-ES"/>
        </w:rPr>
        <w:t xml:space="preserve">, el diálogo de saberes, metodología </w:t>
      </w:r>
      <w:r w:rsidR="00336CE6" w:rsidRPr="009958BA">
        <w:rPr>
          <w:rFonts w:ascii="Times New Roman" w:hAnsi="Times New Roman" w:cs="Times New Roman"/>
          <w:lang w:val="es-ES"/>
        </w:rPr>
        <w:t>interdisciplinaria</w:t>
      </w:r>
      <w:r w:rsidRPr="009958BA">
        <w:rPr>
          <w:rFonts w:ascii="Times New Roman" w:hAnsi="Times New Roman" w:cs="Times New Roman"/>
          <w:lang w:val="es-ES"/>
        </w:rPr>
        <w:t xml:space="preserve">, realizada con calidad técnica, solidaridad y compromiso para poner en las manos del pueblo venezolano hechos trasformadores que promuevan alcanzar la felicidad social; de acuerdo a los principios establecidos en la Constitución de República Bolivariana de Venezuela, la Ley Orgánica de Educación, los Planes de Desarrollo Económico y Social de la Nación y las demás </w:t>
      </w:r>
      <w:r w:rsidRPr="00D17F9B">
        <w:rPr>
          <w:rFonts w:ascii="Times New Roman" w:hAnsi="Times New Roman" w:cs="Times New Roman"/>
          <w:lang w:val="es-ES"/>
        </w:rPr>
        <w:t>leyes</w:t>
      </w:r>
      <w:r w:rsidR="005E6C58">
        <w:rPr>
          <w:rFonts w:ascii="Times New Roman" w:hAnsi="Times New Roman" w:cs="Times New Roman"/>
          <w:lang w:val="es-ES"/>
        </w:rPr>
        <w:t xml:space="preserve"> (MPPE, 2011).</w:t>
      </w:r>
    </w:p>
    <w:p w:rsidR="00334152" w:rsidRPr="009958BA" w:rsidRDefault="004265F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Ahora bien, cuando los libros de texto se lanzan, aparecen encuestas mostrando el alcance y los problemas que es</w:t>
      </w:r>
      <w:r w:rsidR="00336CE6" w:rsidRPr="009958BA">
        <w:rPr>
          <w:rFonts w:ascii="Times New Roman" w:hAnsi="Times New Roman" w:cs="Times New Roman"/>
          <w:lang w:val="es-ES"/>
        </w:rPr>
        <w:t>tos acarrean; generalmente las F</w:t>
      </w:r>
      <w:r w:rsidRPr="009958BA">
        <w:rPr>
          <w:rFonts w:ascii="Times New Roman" w:hAnsi="Times New Roman" w:cs="Times New Roman"/>
          <w:lang w:val="es-ES"/>
        </w:rPr>
        <w:t xml:space="preserve">acultades de educación se encargan de evaluarlos. Este procedimiento es saludable para la vida escolar, ya que genera discusiones sobre varios puntos que, sin la mirada delicada de la academia, podrían pasar desapercibidos. Gracias a las investigaciones académicas se han </w:t>
      </w:r>
      <w:r w:rsidR="00336CE6" w:rsidRPr="009958BA">
        <w:rPr>
          <w:rFonts w:ascii="Times New Roman" w:hAnsi="Times New Roman" w:cs="Times New Roman"/>
          <w:lang w:val="es-ES"/>
        </w:rPr>
        <w:t>desmitificado explicaciones sobre</w:t>
      </w:r>
      <w:r w:rsidRPr="009958BA">
        <w:rPr>
          <w:rFonts w:ascii="Times New Roman" w:hAnsi="Times New Roman" w:cs="Times New Roman"/>
          <w:lang w:val="es-ES"/>
        </w:rPr>
        <w:t xml:space="preserve"> el ser humano, el medio </w:t>
      </w:r>
      <w:r w:rsidRPr="009958BA">
        <w:rPr>
          <w:rFonts w:ascii="Times New Roman" w:hAnsi="Times New Roman" w:cs="Times New Roman"/>
          <w:lang w:val="es-ES"/>
        </w:rPr>
        <w:lastRenderedPageBreak/>
        <w:t xml:space="preserve">ambiente, los prejuicios y los estereotipos sociales y raciales, entre otros problemas (Faria, 1984). Dentro de ese marco se encuentran los investigadores de la Universidad Católica Andrés Bello (UCAB), en Caracas, que llevaron al público una carta con algunos aportes sobre los valores y las </w:t>
      </w:r>
      <w:r w:rsidR="0070311A" w:rsidRPr="009958BA">
        <w:rPr>
          <w:rFonts w:ascii="Times New Roman" w:hAnsi="Times New Roman" w:cs="Times New Roman"/>
          <w:lang w:val="es-ES"/>
        </w:rPr>
        <w:t xml:space="preserve">debilidades </w:t>
      </w:r>
      <w:r w:rsidRPr="009958BA">
        <w:rPr>
          <w:rFonts w:ascii="Times New Roman" w:hAnsi="Times New Roman" w:cs="Times New Roman"/>
          <w:lang w:val="es-ES"/>
        </w:rPr>
        <w:t>de la colección Bicentenario.</w:t>
      </w:r>
      <w:r w:rsidR="006A2FB5" w:rsidRPr="009958BA">
        <w:rPr>
          <w:rFonts w:ascii="Times New Roman" w:hAnsi="Times New Roman" w:cs="Times New Roman"/>
          <w:lang w:val="es-ES"/>
        </w:rPr>
        <w:t xml:space="preserve"> Destacaron, en cuanto a los valores: el esfuerzo del equipo en pensar en el contenido a partir del grupo de edad de los niños; el estímulo para que los alumnos busquen otras fuentes de investigación; las ejemplificaciones ofrecidas a partir de lo cotidiano y de las experiencias cercanas de los educandos; la preocupación por profundizar gradualmente en el conocimiento. En relación a las </w:t>
      </w:r>
      <w:r w:rsidR="006B6992" w:rsidRPr="009958BA">
        <w:rPr>
          <w:rFonts w:ascii="Times New Roman" w:hAnsi="Times New Roman" w:cs="Times New Roman"/>
          <w:lang w:val="es-ES"/>
        </w:rPr>
        <w:t>debilidades</w:t>
      </w:r>
      <w:r w:rsidR="006A2FB5" w:rsidRPr="009958BA">
        <w:rPr>
          <w:rFonts w:ascii="Times New Roman" w:hAnsi="Times New Roman" w:cs="Times New Roman"/>
          <w:lang w:val="es-ES"/>
        </w:rPr>
        <w:t xml:space="preserve"> la UCAB señala para: la memorización y la repetición de informaciones; la propaganda política de los hechos del gobierno y, por fin, los textos no permiten la ampliación intelectual del alumno, ya que no contiene</w:t>
      </w:r>
      <w:r w:rsidR="0070311A" w:rsidRPr="009958BA">
        <w:rPr>
          <w:rFonts w:ascii="Times New Roman" w:hAnsi="Times New Roman" w:cs="Times New Roman"/>
          <w:lang w:val="es-ES"/>
        </w:rPr>
        <w:t>n</w:t>
      </w:r>
      <w:r w:rsidR="006A2FB5" w:rsidRPr="009958BA">
        <w:rPr>
          <w:rFonts w:ascii="Times New Roman" w:hAnsi="Times New Roman" w:cs="Times New Roman"/>
          <w:lang w:val="es-ES"/>
        </w:rPr>
        <w:t xml:space="preserve"> ejercicios que estimulen la creatividad, la interpretación, el vocabulario </w:t>
      </w:r>
      <w:r w:rsidR="000D426C">
        <w:rPr>
          <w:rFonts w:ascii="Times New Roman" w:hAnsi="Times New Roman" w:cs="Times New Roman"/>
          <w:lang w:val="es-ES"/>
        </w:rPr>
        <w:t>... (</w:t>
      </w:r>
      <w:r w:rsidR="006A2FB5" w:rsidRPr="009958BA">
        <w:rPr>
          <w:rFonts w:ascii="Times New Roman" w:hAnsi="Times New Roman" w:cs="Times New Roman"/>
          <w:lang w:val="es-ES"/>
        </w:rPr>
        <w:t>UCAB, 2011). También encontramos la inv</w:t>
      </w:r>
      <w:r w:rsidR="0070311A" w:rsidRPr="009958BA">
        <w:rPr>
          <w:rFonts w:ascii="Times New Roman" w:hAnsi="Times New Roman" w:cs="Times New Roman"/>
          <w:lang w:val="es-ES"/>
        </w:rPr>
        <w:t>estigación de Bolívar (2015) quien</w:t>
      </w:r>
      <w:r w:rsidR="006A2FB5" w:rsidRPr="009958BA">
        <w:rPr>
          <w:rFonts w:ascii="Times New Roman" w:hAnsi="Times New Roman" w:cs="Times New Roman"/>
          <w:lang w:val="es-ES"/>
        </w:rPr>
        <w:t>, dentro del campo de la lectura y producción textual, aborda lo esperado y lo encontrado en la colección. La autora destina el camino de la investigación para mostrar las incoherencias de los ejercicios propuestos, concluyendo, de esta vez, la necesidad de reformular el material con el fin de evitar la confusión por parte de los alumnos en el proceso de aprendizaje. Por otro lado, Ramírez (2016) analizó textos de Ciencias Sociales y descubrió la evidencia de omisiones, tergiversaciones y sesgos en los contenidos de historia venezolana de 1958 hasta el período de Chávez. El aspecto ideológico del contenido es enfatizado.</w:t>
      </w:r>
    </w:p>
    <w:p w:rsidR="006A2FB5" w:rsidRPr="009958BA" w:rsidRDefault="006A2FB5"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Por nuestra parte, la investigación que desarrollamos busca elementos para pensar la calida</w:t>
      </w:r>
      <w:r w:rsidR="0070311A" w:rsidRPr="009958BA">
        <w:rPr>
          <w:rFonts w:ascii="Times New Roman" w:hAnsi="Times New Roman" w:cs="Times New Roman"/>
          <w:lang w:val="es-ES"/>
        </w:rPr>
        <w:t>d del libro escolar atendiendo e</w:t>
      </w:r>
      <w:r w:rsidRPr="009958BA">
        <w:rPr>
          <w:rFonts w:ascii="Times New Roman" w:hAnsi="Times New Roman" w:cs="Times New Roman"/>
          <w:lang w:val="es-ES"/>
        </w:rPr>
        <w:t>l espíritu de los cuatro pilares de la Educación para el siglo XXI (aprender a conocer, aprender a hacer, aprender a vivir juntos y aprender a ser), según lo dispuesto por la UNESCO (Delors et al, 2010). Estos cuatro pilares reflejan tres tipos de contenido a saber: conceptuales, proced</w:t>
      </w:r>
      <w:r w:rsidR="00052FC0" w:rsidRPr="009958BA">
        <w:rPr>
          <w:rFonts w:ascii="Times New Roman" w:hAnsi="Times New Roman" w:cs="Times New Roman"/>
          <w:lang w:val="es-ES"/>
        </w:rPr>
        <w:t>imentales y actitudinales (Pozo</w:t>
      </w:r>
      <w:r w:rsidR="006969A4" w:rsidRPr="009958BA">
        <w:rPr>
          <w:rFonts w:ascii="Times New Roman" w:hAnsi="Times New Roman" w:cs="Times New Roman"/>
          <w:lang w:val="es-ES"/>
        </w:rPr>
        <w:t xml:space="preserve"> y</w:t>
      </w:r>
      <w:r w:rsidRPr="009958BA">
        <w:rPr>
          <w:rFonts w:ascii="Times New Roman" w:hAnsi="Times New Roman" w:cs="Times New Roman"/>
          <w:lang w:val="es-ES"/>
        </w:rPr>
        <w:t xml:space="preserve"> Crespo, 2009) que circunscriben el proceso de aprendizaje en el que un contenido no puede ser trabajado sin el otro. La integración de las tres dimensiones permite que el acto de aprendizaje ocurra evitando, por esta causa, el peligro de la simple memorización y del uso de técnicas sin meta-cognición. Por esta razón, los contenidos conceptuales enfatizan el aprendizaje de los conceptos científicos; en ese sentido un problema impregna esa dimensión: "¿qué se debe saber? "La cuestión no se refiere sólo al profesor mientras se auto interroga acerca de qué enseñar, pero qué datos, conceptos y principios los alumnos deben trabajar de manera didáctica para producir conocimientos que puedan ser usados ​​en su cotidiano (Zabala, 1988; Carvalho, 2002). En cuanto a l</w:t>
      </w:r>
      <w:r w:rsidR="0070311A" w:rsidRPr="009958BA">
        <w:rPr>
          <w:rFonts w:ascii="Times New Roman" w:hAnsi="Times New Roman" w:cs="Times New Roman"/>
          <w:lang w:val="es-ES"/>
        </w:rPr>
        <w:t>os contenidos procedimentales, e</w:t>
      </w:r>
      <w:r w:rsidRPr="009958BA">
        <w:rPr>
          <w:rFonts w:ascii="Times New Roman" w:hAnsi="Times New Roman" w:cs="Times New Roman"/>
          <w:lang w:val="es-ES"/>
        </w:rPr>
        <w:t xml:space="preserve">stos señalan la realización de acciones de modo ordenado y no aleatorio, pautándose con objetivos claros y posibles de ser ejecutados y evaluados permitiendo de esa manera que el alumno desarrolle potencialidades para </w:t>
      </w:r>
      <w:r w:rsidR="00052FC0" w:rsidRPr="009958BA">
        <w:rPr>
          <w:rFonts w:ascii="Times New Roman" w:hAnsi="Times New Roman" w:cs="Times New Roman"/>
          <w:lang w:val="es-ES"/>
        </w:rPr>
        <w:t xml:space="preserve">hacerlo (Pozo y Crespo, 2009; </w:t>
      </w:r>
      <w:r w:rsidRPr="009958BA">
        <w:rPr>
          <w:rFonts w:ascii="Times New Roman" w:hAnsi="Times New Roman" w:cs="Times New Roman"/>
          <w:lang w:val="es-ES"/>
        </w:rPr>
        <w:t xml:space="preserve">Coll y Valls, 2000). Por su parte, los contenidos actitudinales ponen en relieve tres componentes: el cognitivo, el afectivo y la </w:t>
      </w:r>
      <w:r w:rsidRPr="009958BA">
        <w:rPr>
          <w:rFonts w:ascii="Times New Roman" w:hAnsi="Times New Roman" w:cs="Times New Roman"/>
          <w:lang w:val="es-ES"/>
        </w:rPr>
        <w:lastRenderedPageBreak/>
        <w:t>conducta. Abarcando así las preferencias y sentimientos, las intenciones y los valores que permiten, a su vez, la integra</w:t>
      </w:r>
      <w:r w:rsidR="00052FC0" w:rsidRPr="009958BA">
        <w:rPr>
          <w:rFonts w:ascii="Times New Roman" w:hAnsi="Times New Roman" w:cs="Times New Roman"/>
          <w:lang w:val="es-ES"/>
        </w:rPr>
        <w:t xml:space="preserve">ción entre las personas (Coll y </w:t>
      </w:r>
      <w:r w:rsidRPr="009958BA">
        <w:rPr>
          <w:rFonts w:ascii="Times New Roman" w:hAnsi="Times New Roman" w:cs="Times New Roman"/>
          <w:lang w:val="es-ES"/>
        </w:rPr>
        <w:t xml:space="preserve">Valls, 2000). Dentro de los cuatro pilares para la educación de la UNESCO, el contenido conceptual está para aprender a conocer, el procedimental para aprender a hacer y el </w:t>
      </w:r>
      <w:r w:rsidR="0070311A" w:rsidRPr="009958BA">
        <w:rPr>
          <w:rFonts w:ascii="Times New Roman" w:hAnsi="Times New Roman" w:cs="Times New Roman"/>
          <w:lang w:val="es-ES"/>
        </w:rPr>
        <w:t xml:space="preserve">actitudinal </w:t>
      </w:r>
      <w:r w:rsidRPr="009958BA">
        <w:rPr>
          <w:rFonts w:ascii="Times New Roman" w:hAnsi="Times New Roman" w:cs="Times New Roman"/>
          <w:lang w:val="es-ES"/>
        </w:rPr>
        <w:t>para aprender a vivir juntos ya aprender a ser.</w:t>
      </w:r>
    </w:p>
    <w:p w:rsidR="006A2FB5" w:rsidRPr="009958BA" w:rsidRDefault="006A2FB5"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Sin embargo, esta investigación no adentrará en el mérito de los contenidos conceptuales y </w:t>
      </w:r>
      <w:r w:rsidR="0070311A" w:rsidRPr="009958BA">
        <w:rPr>
          <w:rFonts w:ascii="Times New Roman" w:hAnsi="Times New Roman" w:cs="Times New Roman"/>
          <w:lang w:val="es-ES"/>
        </w:rPr>
        <w:t xml:space="preserve">actitudinales, puesto que nos enfocaremos en los contenidos </w:t>
      </w:r>
      <w:r w:rsidRPr="009958BA">
        <w:rPr>
          <w:rFonts w:ascii="Times New Roman" w:hAnsi="Times New Roman" w:cs="Times New Roman"/>
          <w:lang w:val="es-ES"/>
        </w:rPr>
        <w:t xml:space="preserve">procedimentales. </w:t>
      </w:r>
      <w:r w:rsidR="0070311A" w:rsidRPr="009958BA">
        <w:rPr>
          <w:rFonts w:ascii="Times New Roman" w:hAnsi="Times New Roman" w:cs="Times New Roman"/>
          <w:lang w:val="es-ES"/>
        </w:rPr>
        <w:t>L</w:t>
      </w:r>
      <w:r w:rsidRPr="009958BA">
        <w:rPr>
          <w:rFonts w:ascii="Times New Roman" w:hAnsi="Times New Roman" w:cs="Times New Roman"/>
          <w:lang w:val="es-ES"/>
        </w:rPr>
        <w:t>a mayor parte de las investigaciones producidas en el campo de la educación sobre la temática procedimental proviene del área de la enseñanza de las Ciencias (Física, Química, Biología). Hay, claro, investigaciones en Historia, Geografía, Lenguaje y Matemáticas. No obstante, la enseñanza de las ciencias ha demostrado no sólo cantidad, sino calidad en sus incursiones tanto en la discusión teórica como en la evaluación y sugerencias de estrategias para optimizar la aplicación de los contenidos procedimentales. En cuanto a lo mencionado, según A</w:t>
      </w:r>
      <w:r w:rsidR="00D17F9B">
        <w:rPr>
          <w:rFonts w:ascii="Times New Roman" w:hAnsi="Times New Roman" w:cs="Times New Roman"/>
          <w:lang w:val="es-ES"/>
        </w:rPr>
        <w:t>zevedo (2010), la enseñanza mediante</w:t>
      </w:r>
      <w:r w:rsidR="0070311A" w:rsidRPr="009958BA">
        <w:rPr>
          <w:rFonts w:ascii="Times New Roman" w:hAnsi="Times New Roman" w:cs="Times New Roman"/>
          <w:lang w:val="es-ES"/>
        </w:rPr>
        <w:t xml:space="preserve"> la investigación </w:t>
      </w:r>
      <w:r w:rsidRPr="009958BA">
        <w:rPr>
          <w:rFonts w:ascii="Times New Roman" w:hAnsi="Times New Roman" w:cs="Times New Roman"/>
          <w:lang w:val="es-ES"/>
        </w:rPr>
        <w:t>es la metodología más adecuada para el desarrollo de los contenidos, ayudando al alumno a construirse como agente del aprendizaje y no mero receptor. Además</w:t>
      </w:r>
      <w:r w:rsidR="00052FC0" w:rsidRPr="009958BA">
        <w:rPr>
          <w:rFonts w:ascii="Times New Roman" w:hAnsi="Times New Roman" w:cs="Times New Roman"/>
          <w:lang w:val="es-ES"/>
        </w:rPr>
        <w:t>,</w:t>
      </w:r>
      <w:r w:rsidRPr="009958BA">
        <w:rPr>
          <w:rFonts w:ascii="Times New Roman" w:hAnsi="Times New Roman" w:cs="Times New Roman"/>
          <w:lang w:val="es-ES"/>
        </w:rPr>
        <w:t xml:space="preserve"> es un modo de contraponer a la enseñanza enciclopédica que tiene por marcas el apego a las formas descriptivas y la adquisición de terminologías desvinculadas de la realidad del </w:t>
      </w:r>
      <w:r w:rsidR="0070311A" w:rsidRPr="009958BA">
        <w:rPr>
          <w:rFonts w:ascii="Times New Roman" w:hAnsi="Times New Roman" w:cs="Times New Roman"/>
          <w:lang w:val="es-ES"/>
        </w:rPr>
        <w:t xml:space="preserve">estudiante </w:t>
      </w:r>
      <w:r w:rsidRPr="009958BA">
        <w:rPr>
          <w:rFonts w:ascii="Times New Roman" w:hAnsi="Times New Roman" w:cs="Times New Roman"/>
          <w:lang w:val="es-ES"/>
        </w:rPr>
        <w:t>(Krasilchik, 2004).</w:t>
      </w:r>
    </w:p>
    <w:p w:rsidR="006A2FB5" w:rsidRPr="009958BA" w:rsidRDefault="0070311A" w:rsidP="007835E1">
      <w:pPr>
        <w:pStyle w:val="Textocomentario"/>
        <w:spacing w:line="360" w:lineRule="auto"/>
        <w:ind w:firstLine="360"/>
        <w:jc w:val="both"/>
        <w:rPr>
          <w:rFonts w:ascii="Times New Roman" w:hAnsi="Times New Roman" w:cs="Times New Roman"/>
          <w:sz w:val="22"/>
          <w:szCs w:val="22"/>
          <w:lang w:val="es-ES"/>
        </w:rPr>
      </w:pPr>
      <w:r w:rsidRPr="009958BA">
        <w:rPr>
          <w:rStyle w:val="Refdecomentario"/>
          <w:rFonts w:ascii="Times New Roman" w:hAnsi="Times New Roman" w:cs="Times New Roman"/>
          <w:sz w:val="22"/>
          <w:szCs w:val="22"/>
          <w:lang w:val="es-ES"/>
        </w:rPr>
        <w:t>Ante lo mencionado</w:t>
      </w:r>
      <w:r w:rsidR="006A2FB5" w:rsidRPr="009958BA">
        <w:rPr>
          <w:rFonts w:ascii="Times New Roman" w:hAnsi="Times New Roman" w:cs="Times New Roman"/>
          <w:sz w:val="22"/>
          <w:szCs w:val="22"/>
          <w:lang w:val="es-ES"/>
        </w:rPr>
        <w:t xml:space="preserve"> cabe destacar que esta investigación se detendrá tan sólo en la evaluación del contenido procedimental presente en los libros del área de Ciencias Sociales</w:t>
      </w:r>
      <w:r w:rsidRPr="009958BA">
        <w:rPr>
          <w:rFonts w:ascii="Times New Roman" w:hAnsi="Times New Roman" w:cs="Times New Roman"/>
          <w:sz w:val="22"/>
          <w:szCs w:val="22"/>
          <w:lang w:val="es-ES"/>
        </w:rPr>
        <w:t xml:space="preserve"> de cuarto y sexto grado de educación primaria</w:t>
      </w:r>
      <w:r w:rsidR="006A2FB5" w:rsidRPr="009958BA">
        <w:rPr>
          <w:rFonts w:ascii="Times New Roman" w:hAnsi="Times New Roman" w:cs="Times New Roman"/>
          <w:sz w:val="22"/>
          <w:szCs w:val="22"/>
          <w:lang w:val="es-ES"/>
        </w:rPr>
        <w:t xml:space="preserve">. </w:t>
      </w:r>
      <w:r w:rsidRPr="009958BA">
        <w:rPr>
          <w:rFonts w:ascii="Times New Roman" w:hAnsi="Times New Roman" w:cs="Times New Roman"/>
          <w:sz w:val="22"/>
          <w:szCs w:val="22"/>
          <w:lang w:val="es-ES"/>
        </w:rPr>
        <w:t>Dado que</w:t>
      </w:r>
      <w:r w:rsidR="006A2FB5" w:rsidRPr="009958BA">
        <w:rPr>
          <w:rFonts w:ascii="Times New Roman" w:hAnsi="Times New Roman" w:cs="Times New Roman"/>
          <w:sz w:val="22"/>
          <w:szCs w:val="22"/>
          <w:lang w:val="es-ES"/>
        </w:rPr>
        <w:t xml:space="preserve"> </w:t>
      </w:r>
      <w:r w:rsidRPr="009958BA">
        <w:rPr>
          <w:rFonts w:ascii="Times New Roman" w:hAnsi="Times New Roman" w:cs="Times New Roman"/>
          <w:sz w:val="22"/>
          <w:szCs w:val="22"/>
          <w:lang w:val="es-ES"/>
        </w:rPr>
        <w:t>Túlio Ramírez (2016) se centró</w:t>
      </w:r>
      <w:r w:rsidR="006A2FB5" w:rsidRPr="009958BA">
        <w:rPr>
          <w:rFonts w:ascii="Times New Roman" w:hAnsi="Times New Roman" w:cs="Times New Roman"/>
          <w:sz w:val="22"/>
          <w:szCs w:val="22"/>
          <w:lang w:val="es-ES"/>
        </w:rPr>
        <w:t xml:space="preserve"> en los aspectos ideológicos de la referida área que, en cierto modo, </w:t>
      </w:r>
      <w:r w:rsidRPr="009958BA">
        <w:rPr>
          <w:rFonts w:ascii="Times New Roman" w:hAnsi="Times New Roman" w:cs="Times New Roman"/>
          <w:sz w:val="22"/>
          <w:szCs w:val="22"/>
          <w:lang w:val="es-ES"/>
        </w:rPr>
        <w:t xml:space="preserve">apunta hacia </w:t>
      </w:r>
      <w:r w:rsidR="006A2FB5" w:rsidRPr="009958BA">
        <w:rPr>
          <w:rFonts w:ascii="Times New Roman" w:hAnsi="Times New Roman" w:cs="Times New Roman"/>
          <w:sz w:val="22"/>
          <w:szCs w:val="22"/>
          <w:lang w:val="es-ES"/>
        </w:rPr>
        <w:t xml:space="preserve">las </w:t>
      </w:r>
      <w:r w:rsidR="00531D7D" w:rsidRPr="009958BA">
        <w:rPr>
          <w:rFonts w:ascii="Times New Roman" w:hAnsi="Times New Roman" w:cs="Times New Roman"/>
          <w:sz w:val="22"/>
          <w:szCs w:val="22"/>
          <w:lang w:val="es-ES"/>
        </w:rPr>
        <w:t>debilidades</w:t>
      </w:r>
      <w:r w:rsidR="006A2FB5" w:rsidRPr="009958BA">
        <w:rPr>
          <w:rFonts w:ascii="Times New Roman" w:hAnsi="Times New Roman" w:cs="Times New Roman"/>
          <w:sz w:val="22"/>
          <w:szCs w:val="22"/>
          <w:lang w:val="es-ES"/>
        </w:rPr>
        <w:t xml:space="preserve"> del uso de los contenidos conceptuales. Por nuestra parte, recorrimos los ejercicios y recursos de interacción que propicia</w:t>
      </w:r>
      <w:r w:rsidR="00D30698" w:rsidRPr="009958BA">
        <w:rPr>
          <w:rFonts w:ascii="Times New Roman" w:hAnsi="Times New Roman" w:cs="Times New Roman"/>
          <w:sz w:val="22"/>
          <w:szCs w:val="22"/>
          <w:lang w:val="es-ES"/>
        </w:rPr>
        <w:t>n</w:t>
      </w:r>
      <w:r w:rsidR="006A2FB5" w:rsidRPr="009958BA">
        <w:rPr>
          <w:rFonts w:ascii="Times New Roman" w:hAnsi="Times New Roman" w:cs="Times New Roman"/>
          <w:sz w:val="22"/>
          <w:szCs w:val="22"/>
          <w:lang w:val="es-ES"/>
        </w:rPr>
        <w:t xml:space="preserve"> la visualización de las dire</w:t>
      </w:r>
      <w:r w:rsidR="00531D7D" w:rsidRPr="009958BA">
        <w:rPr>
          <w:rFonts w:ascii="Times New Roman" w:hAnsi="Times New Roman" w:cs="Times New Roman"/>
          <w:sz w:val="22"/>
          <w:szCs w:val="22"/>
          <w:lang w:val="es-ES"/>
        </w:rPr>
        <w:t>ctrices para hacerlo, e</w:t>
      </w:r>
      <w:r w:rsidR="006A2FB5" w:rsidRPr="009958BA">
        <w:rPr>
          <w:rFonts w:ascii="Times New Roman" w:hAnsi="Times New Roman" w:cs="Times New Roman"/>
          <w:sz w:val="22"/>
          <w:szCs w:val="22"/>
          <w:lang w:val="es-ES"/>
        </w:rPr>
        <w:t>n lo que se refiere a la claridad de los objetivos de las actividades, su orden y / o desorden, su grado de complejidad y, sobre todo, la ausencia o presencia de directrices aleatorias. Según Ramírez (2016), el gobierno de Chávez no someti</w:t>
      </w:r>
      <w:r w:rsidR="00D30698" w:rsidRPr="009958BA">
        <w:rPr>
          <w:rFonts w:ascii="Times New Roman" w:hAnsi="Times New Roman" w:cs="Times New Roman"/>
          <w:sz w:val="22"/>
          <w:szCs w:val="22"/>
          <w:lang w:val="es-ES"/>
        </w:rPr>
        <w:t xml:space="preserve">ó los libros de la Colección </w:t>
      </w:r>
      <w:r w:rsidR="006A2FB5" w:rsidRPr="009958BA">
        <w:rPr>
          <w:rFonts w:ascii="Times New Roman" w:hAnsi="Times New Roman" w:cs="Times New Roman"/>
          <w:sz w:val="22"/>
          <w:szCs w:val="22"/>
          <w:lang w:val="es-ES"/>
        </w:rPr>
        <w:t xml:space="preserve">a la apreciación de expertos externos, de modo que esta investigación viene al encuentro de la necesidad de contribuir con la evaluación del material. Vale recordar que el acto de evaluar requiere celo y paciencia para saber distinguir lo que posee excelencia y lo que necesita ser perfeccionado. </w:t>
      </w:r>
    </w:p>
    <w:p w:rsidR="006A2FB5" w:rsidRPr="00342043" w:rsidRDefault="00342043" w:rsidP="00BC021B">
      <w:pPr>
        <w:pStyle w:val="Prrafodelista"/>
        <w:numPr>
          <w:ilvl w:val="0"/>
          <w:numId w:val="1"/>
        </w:numPr>
        <w:spacing w:line="360" w:lineRule="auto"/>
        <w:jc w:val="both"/>
        <w:rPr>
          <w:rFonts w:ascii="Times New Roman" w:hAnsi="Times New Roman" w:cs="Times New Roman"/>
          <w:b/>
          <w:lang w:val="es-ES"/>
        </w:rPr>
      </w:pPr>
      <w:r>
        <w:rPr>
          <w:rFonts w:ascii="Times New Roman" w:hAnsi="Times New Roman" w:cs="Times New Roman"/>
          <w:b/>
          <w:lang w:val="es-ES"/>
        </w:rPr>
        <w:t>M</w:t>
      </w:r>
      <w:r w:rsidRPr="00342043">
        <w:rPr>
          <w:rFonts w:ascii="Times New Roman" w:hAnsi="Times New Roman" w:cs="Times New Roman"/>
          <w:b/>
          <w:lang w:val="es-ES"/>
        </w:rPr>
        <w:t>etodología</w:t>
      </w:r>
    </w:p>
    <w:p w:rsidR="00D30698" w:rsidRPr="009958BA" w:rsidRDefault="006A2FB5"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La investigación es de carácter bibliog</w:t>
      </w:r>
      <w:r w:rsidR="00D30698" w:rsidRPr="009958BA">
        <w:rPr>
          <w:rFonts w:ascii="Times New Roman" w:hAnsi="Times New Roman" w:cs="Times New Roman"/>
          <w:lang w:val="es-ES"/>
        </w:rPr>
        <w:t xml:space="preserve">ráfico y descriptivo. Conforme </w:t>
      </w:r>
      <w:r w:rsidRPr="009958BA">
        <w:rPr>
          <w:rFonts w:ascii="Times New Roman" w:hAnsi="Times New Roman" w:cs="Times New Roman"/>
          <w:lang w:val="es-ES"/>
        </w:rPr>
        <w:t>a</w:t>
      </w:r>
      <w:r w:rsidR="00D30698" w:rsidRPr="009958BA">
        <w:rPr>
          <w:rFonts w:ascii="Times New Roman" w:hAnsi="Times New Roman" w:cs="Times New Roman"/>
          <w:lang w:val="es-ES"/>
        </w:rPr>
        <w:t xml:space="preserve"> lo</w:t>
      </w:r>
      <w:r w:rsidRPr="009958BA">
        <w:rPr>
          <w:rFonts w:ascii="Times New Roman" w:hAnsi="Times New Roman" w:cs="Times New Roman"/>
          <w:lang w:val="es-ES"/>
        </w:rPr>
        <w:t xml:space="preserve"> afirmado, considera los aspectos procedimentales contenidos en los libros de Ciencias Sociales</w:t>
      </w:r>
      <w:r w:rsidR="00D30698" w:rsidRPr="009958BA">
        <w:rPr>
          <w:rFonts w:ascii="Times New Roman" w:hAnsi="Times New Roman" w:cs="Times New Roman"/>
          <w:lang w:val="es-ES"/>
        </w:rPr>
        <w:t xml:space="preserve">; donde se mezclan en ciertos temas, contenidos de las Ciencias Naturales. </w:t>
      </w:r>
    </w:p>
    <w:p w:rsidR="006A2FB5" w:rsidRPr="009958BA" w:rsidRDefault="00D30698" w:rsidP="007835E1">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lastRenderedPageBreak/>
        <w:t>La revisión de artículos sobre los contenidos procedimentales reporta a Pozo y Crespo (2009)</w:t>
      </w:r>
      <w:r w:rsidR="006A2FB5" w:rsidRPr="009958BA">
        <w:rPr>
          <w:rFonts w:ascii="Times New Roman" w:hAnsi="Times New Roman" w:cs="Times New Roman"/>
          <w:sz w:val="22"/>
          <w:szCs w:val="22"/>
          <w:lang w:val="es-ES"/>
        </w:rPr>
        <w:t xml:space="preserve">, de modo que ellos se constituyen una referencia. Por eso, nos basamos en la </w:t>
      </w:r>
      <w:r w:rsidR="00BE3938" w:rsidRPr="009958BA">
        <w:rPr>
          <w:rFonts w:ascii="Times New Roman" w:hAnsi="Times New Roman" w:cs="Times New Roman"/>
          <w:sz w:val="22"/>
          <w:szCs w:val="22"/>
          <w:lang w:val="es-ES"/>
        </w:rPr>
        <w:t>c</w:t>
      </w:r>
      <w:r w:rsidRPr="009958BA">
        <w:rPr>
          <w:rFonts w:ascii="Times New Roman" w:hAnsi="Times New Roman" w:cs="Times New Roman"/>
          <w:sz w:val="22"/>
          <w:szCs w:val="22"/>
          <w:lang w:val="es-ES"/>
        </w:rPr>
        <w:t>lasificación sugerida por estos dos autores</w:t>
      </w:r>
      <w:r w:rsidR="006A2FB5" w:rsidRPr="009958BA">
        <w:rPr>
          <w:rFonts w:ascii="Times New Roman" w:hAnsi="Times New Roman" w:cs="Times New Roman"/>
          <w:sz w:val="22"/>
          <w:szCs w:val="22"/>
          <w:lang w:val="es-ES"/>
        </w:rPr>
        <w:t xml:space="preserve"> para evaluar la presencia de los contenidos procedimentales. La clasificación se resume en cinco categorías: adquisición de la información; interpretación de la información; análisis de la información y realización de inferencias, comprensión y organización conceptual de la información y, por último, comunicación de la información. Todas estas poseen subcategorías que serán exploradas en el tópico de los resultados y de la discusión. La explotación de las subcategorías se </w:t>
      </w:r>
      <w:r w:rsidR="00C26CB6" w:rsidRPr="009958BA">
        <w:rPr>
          <w:rFonts w:ascii="Times New Roman" w:hAnsi="Times New Roman" w:cs="Times New Roman"/>
          <w:sz w:val="22"/>
          <w:szCs w:val="22"/>
          <w:lang w:val="es-ES"/>
        </w:rPr>
        <w:t>agrega</w:t>
      </w:r>
      <w:r w:rsidR="006A2FB5" w:rsidRPr="009958BA">
        <w:rPr>
          <w:rFonts w:ascii="Times New Roman" w:hAnsi="Times New Roman" w:cs="Times New Roman"/>
          <w:sz w:val="22"/>
          <w:szCs w:val="22"/>
          <w:lang w:val="es-ES"/>
        </w:rPr>
        <w:t xml:space="preserve"> a la presencia o no de ellas en el texto.</w:t>
      </w:r>
    </w:p>
    <w:p w:rsidR="00F50C81" w:rsidRPr="009958BA" w:rsidRDefault="00F50C8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En el caso de la educación, el acto de evaluar tiene doble cara: la que apunta las lagunas o fallas y presenta y reflexiona sobre las posibles soluciones. Y esta investigación no</w:t>
      </w:r>
      <w:r w:rsidR="00886656" w:rsidRPr="009958BA">
        <w:rPr>
          <w:rFonts w:ascii="Times New Roman" w:hAnsi="Times New Roman" w:cs="Times New Roman"/>
          <w:lang w:val="es-ES"/>
        </w:rPr>
        <w:t xml:space="preserve"> omite </w:t>
      </w:r>
      <w:r w:rsidRPr="009958BA">
        <w:rPr>
          <w:rFonts w:ascii="Times New Roman" w:hAnsi="Times New Roman" w:cs="Times New Roman"/>
          <w:lang w:val="es-ES"/>
        </w:rPr>
        <w:t>esa tarea. Por eso, dialogaremos con autores que abordan y señalan propuestas de cómo perfeccionar las lagunas.</w:t>
      </w:r>
    </w:p>
    <w:p w:rsidR="00F50C81" w:rsidRPr="00342043" w:rsidRDefault="00342043" w:rsidP="00BC021B">
      <w:pPr>
        <w:pStyle w:val="Prrafodelista"/>
        <w:numPr>
          <w:ilvl w:val="0"/>
          <w:numId w:val="1"/>
        </w:numPr>
        <w:spacing w:line="360" w:lineRule="auto"/>
        <w:jc w:val="both"/>
        <w:rPr>
          <w:rFonts w:ascii="Times New Roman" w:hAnsi="Times New Roman" w:cs="Times New Roman"/>
          <w:b/>
          <w:lang w:val="es-ES"/>
        </w:rPr>
      </w:pPr>
      <w:r>
        <w:rPr>
          <w:rFonts w:ascii="Times New Roman" w:hAnsi="Times New Roman" w:cs="Times New Roman"/>
          <w:b/>
          <w:lang w:val="es-ES"/>
        </w:rPr>
        <w:t>R</w:t>
      </w:r>
      <w:r w:rsidRPr="00342043">
        <w:rPr>
          <w:rFonts w:ascii="Times New Roman" w:hAnsi="Times New Roman" w:cs="Times New Roman"/>
          <w:b/>
          <w:lang w:val="es-ES"/>
        </w:rPr>
        <w:t>esultados y discusión</w:t>
      </w:r>
    </w:p>
    <w:p w:rsidR="006A2FB5" w:rsidRPr="00B53569" w:rsidRDefault="00F50C81" w:rsidP="007835E1">
      <w:pPr>
        <w:spacing w:line="360" w:lineRule="auto"/>
        <w:ind w:firstLine="708"/>
        <w:jc w:val="both"/>
        <w:rPr>
          <w:rFonts w:ascii="Times New Roman" w:hAnsi="Times New Roman" w:cs="Times New Roman"/>
          <w:lang w:val="es-ES"/>
        </w:rPr>
      </w:pPr>
      <w:r w:rsidRPr="00B53569">
        <w:rPr>
          <w:rFonts w:ascii="Times New Roman" w:hAnsi="Times New Roman" w:cs="Times New Roman"/>
          <w:lang w:val="es-ES"/>
        </w:rPr>
        <w:t xml:space="preserve">El libro del 4to grado </w:t>
      </w:r>
      <w:r w:rsidR="00642994" w:rsidRPr="00B53569">
        <w:rPr>
          <w:rFonts w:ascii="Times New Roman" w:hAnsi="Times New Roman" w:cs="Times New Roman"/>
          <w:lang w:val="es-ES"/>
        </w:rPr>
        <w:t>(Bracho</w:t>
      </w:r>
      <w:r w:rsidR="006969A4" w:rsidRPr="00B53569">
        <w:rPr>
          <w:rFonts w:ascii="Times New Roman" w:hAnsi="Times New Roman" w:cs="Times New Roman"/>
          <w:lang w:val="es-ES"/>
        </w:rPr>
        <w:t xml:space="preserve"> y</w:t>
      </w:r>
      <w:r w:rsidR="00642994" w:rsidRPr="00B53569">
        <w:rPr>
          <w:rFonts w:ascii="Times New Roman" w:hAnsi="Times New Roman" w:cs="Times New Roman"/>
          <w:lang w:val="es-ES"/>
        </w:rPr>
        <w:t xml:space="preserve"> Hurtado, 2013)</w:t>
      </w:r>
      <w:r w:rsidRPr="00B53569">
        <w:rPr>
          <w:rFonts w:ascii="Times New Roman" w:hAnsi="Times New Roman" w:cs="Times New Roman"/>
          <w:lang w:val="es-ES"/>
        </w:rPr>
        <w:t xml:space="preserve"> está compuesto por 160 páginas y el contenido está estructurado en tres unidades (Conóceme, soy Venezuela, Viaje por nuestro pasado indígena y colonial, Gotitas de convivencia). </w:t>
      </w:r>
      <w:r w:rsidR="00642994" w:rsidRPr="00B53569">
        <w:rPr>
          <w:rFonts w:ascii="Times New Roman" w:hAnsi="Times New Roman" w:cs="Times New Roman"/>
          <w:lang w:val="es-ES"/>
        </w:rPr>
        <w:t>El libro del 6to grado (Bracho</w:t>
      </w:r>
      <w:r w:rsidR="006969A4" w:rsidRPr="00B53569">
        <w:rPr>
          <w:rFonts w:ascii="Times New Roman" w:hAnsi="Times New Roman" w:cs="Times New Roman"/>
          <w:lang w:val="es-ES"/>
        </w:rPr>
        <w:t xml:space="preserve"> y</w:t>
      </w:r>
      <w:r w:rsidR="00642994" w:rsidRPr="00B53569">
        <w:rPr>
          <w:rFonts w:ascii="Times New Roman" w:hAnsi="Times New Roman" w:cs="Times New Roman"/>
          <w:lang w:val="es-ES"/>
        </w:rPr>
        <w:t xml:space="preserve"> Hurtado, 20</w:t>
      </w:r>
      <w:r w:rsidR="00B53569" w:rsidRPr="00B53569">
        <w:rPr>
          <w:rFonts w:ascii="Times New Roman" w:hAnsi="Times New Roman" w:cs="Times New Roman"/>
          <w:lang w:val="es-ES"/>
        </w:rPr>
        <w:t>14) tiene 176 páginas y está estructurado en tres unidades (Nuestro espacio geográfico en tiempos del petróleo; Nuestra historia en la etapa petrolera; Misión ciudadana).</w:t>
      </w:r>
      <w:r w:rsidR="00642994" w:rsidRPr="00B53569">
        <w:rPr>
          <w:rFonts w:ascii="Times New Roman" w:hAnsi="Times New Roman" w:cs="Times New Roman"/>
          <w:lang w:val="es-ES"/>
        </w:rPr>
        <w:t xml:space="preserve"> </w:t>
      </w:r>
      <w:r w:rsidRPr="00B53569">
        <w:rPr>
          <w:rFonts w:ascii="Times New Roman" w:hAnsi="Times New Roman" w:cs="Times New Roman"/>
          <w:lang w:val="es-ES"/>
        </w:rPr>
        <w:t>Los libros se han editado en c</w:t>
      </w:r>
      <w:r w:rsidR="000D426C">
        <w:rPr>
          <w:rFonts w:ascii="Times New Roman" w:hAnsi="Times New Roman" w:cs="Times New Roman"/>
          <w:lang w:val="es-ES"/>
        </w:rPr>
        <w:t>olor; l</w:t>
      </w:r>
      <w:r w:rsidRPr="00B53569">
        <w:rPr>
          <w:rFonts w:ascii="Times New Roman" w:hAnsi="Times New Roman" w:cs="Times New Roman"/>
          <w:lang w:val="es-ES"/>
        </w:rPr>
        <w:t>os derechos de autor pertenecen al Ministerio del Poder Popular para la Educación.</w:t>
      </w:r>
    </w:p>
    <w:p w:rsidR="00F50C81" w:rsidRPr="009958BA" w:rsidRDefault="004D488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Presentamos a continuación</w:t>
      </w:r>
      <w:r w:rsidR="00F50C81" w:rsidRPr="009958BA">
        <w:rPr>
          <w:rFonts w:ascii="Times New Roman" w:hAnsi="Times New Roman" w:cs="Times New Roman"/>
          <w:lang w:val="es-ES"/>
        </w:rPr>
        <w:t xml:space="preserve"> el análisis de la calidad del contenido procedimental mediante las categorías y subcategorías </w:t>
      </w:r>
      <w:r w:rsidRPr="009958BA">
        <w:rPr>
          <w:rFonts w:ascii="Times New Roman" w:hAnsi="Times New Roman" w:cs="Times New Roman"/>
          <w:lang w:val="es-ES"/>
        </w:rPr>
        <w:t>Utilizadas y propuestas</w:t>
      </w:r>
      <w:r w:rsidR="00F50C81" w:rsidRPr="009958BA">
        <w:rPr>
          <w:rFonts w:ascii="Times New Roman" w:hAnsi="Times New Roman" w:cs="Times New Roman"/>
          <w:lang w:val="es-ES"/>
        </w:rPr>
        <w:t xml:space="preserve"> por Pozo y Crespo (2009).</w:t>
      </w:r>
    </w:p>
    <w:p w:rsidR="00F50C81" w:rsidRPr="009958BA" w:rsidRDefault="00F50C8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En la primera categoría, la </w:t>
      </w:r>
      <w:r w:rsidRPr="009958BA">
        <w:rPr>
          <w:rFonts w:ascii="Times New Roman" w:hAnsi="Times New Roman" w:cs="Times New Roman"/>
          <w:i/>
          <w:lang w:val="es-ES"/>
        </w:rPr>
        <w:t>adquisición de la información</w:t>
      </w:r>
      <w:r w:rsidRPr="009958BA">
        <w:rPr>
          <w:rFonts w:ascii="Times New Roman" w:hAnsi="Times New Roman" w:cs="Times New Roman"/>
          <w:lang w:val="es-ES"/>
        </w:rPr>
        <w:t xml:space="preserve">, se encuentran los siguientes elementos: observación; selección de la información; búsqueda y captación de la información. No es posible pensar los contenidos procedimentales sin relacionarlos con los conceptuales y en esa primera categoría vemos, junto con sus subcategorías, el motivo de esa dependencia. Es decir, el libro </w:t>
      </w:r>
      <w:r w:rsidR="004D488E" w:rsidRPr="009958BA">
        <w:rPr>
          <w:rFonts w:ascii="Times New Roman" w:hAnsi="Times New Roman" w:cs="Times New Roman"/>
          <w:lang w:val="es-ES"/>
        </w:rPr>
        <w:t>de texto</w:t>
      </w:r>
      <w:r w:rsidRPr="009958BA">
        <w:rPr>
          <w:rFonts w:ascii="Times New Roman" w:hAnsi="Times New Roman" w:cs="Times New Roman"/>
          <w:lang w:val="es-ES"/>
        </w:rPr>
        <w:t xml:space="preserve"> debe establecer una invitación para que el alumno perciba la información y trate de lidiar con ella; para ello la información debe estar concatenada (relación del título con el texto y demás recursos visuales). Ahora bien, </w:t>
      </w:r>
      <w:r w:rsidR="004D488E" w:rsidRPr="009958BA">
        <w:rPr>
          <w:rFonts w:ascii="Times New Roman" w:hAnsi="Times New Roman" w:cs="Times New Roman"/>
          <w:lang w:val="es-ES"/>
        </w:rPr>
        <w:t xml:space="preserve">dado que </w:t>
      </w:r>
      <w:r w:rsidRPr="009958BA">
        <w:rPr>
          <w:rFonts w:ascii="Times New Roman" w:hAnsi="Times New Roman" w:cs="Times New Roman"/>
          <w:lang w:val="es-ES"/>
        </w:rPr>
        <w:t>la información suelta no favorece el proceso de aprendizaje; es parte de l</w:t>
      </w:r>
      <w:r w:rsidR="004D488E" w:rsidRPr="009958BA">
        <w:rPr>
          <w:rFonts w:ascii="Times New Roman" w:hAnsi="Times New Roman" w:cs="Times New Roman"/>
          <w:lang w:val="es-ES"/>
        </w:rPr>
        <w:t>a pragmática del libro de texto</w:t>
      </w:r>
      <w:r w:rsidRPr="009958BA">
        <w:rPr>
          <w:rFonts w:ascii="Times New Roman" w:hAnsi="Times New Roman" w:cs="Times New Roman"/>
          <w:lang w:val="es-ES"/>
        </w:rPr>
        <w:t xml:space="preserve"> ofrecer pistas </w:t>
      </w:r>
      <w:r w:rsidR="002A64FE">
        <w:rPr>
          <w:rFonts w:ascii="Times New Roman" w:hAnsi="Times New Roman" w:cs="Times New Roman"/>
          <w:lang w:val="es-ES"/>
        </w:rPr>
        <w:t xml:space="preserve">para se trabajar </w:t>
      </w:r>
      <w:r w:rsidRPr="009958BA">
        <w:rPr>
          <w:rFonts w:ascii="Times New Roman" w:hAnsi="Times New Roman" w:cs="Times New Roman"/>
          <w:lang w:val="es-ES"/>
        </w:rPr>
        <w:t xml:space="preserve">el contenido expuesto. </w:t>
      </w:r>
      <w:r w:rsidR="004D488E" w:rsidRPr="009958BA">
        <w:rPr>
          <w:rFonts w:ascii="Times New Roman" w:hAnsi="Times New Roman" w:cs="Times New Roman"/>
          <w:lang w:val="es-ES"/>
        </w:rPr>
        <w:t>De manera que, l</w:t>
      </w:r>
      <w:r w:rsidRPr="009958BA">
        <w:rPr>
          <w:rFonts w:ascii="Times New Roman" w:hAnsi="Times New Roman" w:cs="Times New Roman"/>
          <w:lang w:val="es-ES"/>
        </w:rPr>
        <w:t>a selección de la información es la puerta de entrada para la adquisición del conocimiento (Preti, 2010).</w:t>
      </w:r>
    </w:p>
    <w:p w:rsidR="00F50C81" w:rsidRPr="009958BA" w:rsidRDefault="00F50C8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Es común que para la adquisición de la información el alumno ejercite algunos procedimientos: escuchar al profesor, hacer anotaciones, ejercitar la memoria, interactuar con el profesor y con los colegas (Pozo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C</w:t>
      </w:r>
      <w:r w:rsidR="00B33BF3" w:rsidRPr="009958BA">
        <w:rPr>
          <w:rFonts w:ascii="Times New Roman" w:hAnsi="Times New Roman" w:cs="Times New Roman"/>
          <w:lang w:val="es-ES"/>
        </w:rPr>
        <w:t>respo, 2009). El libro de texto</w:t>
      </w:r>
      <w:r w:rsidRPr="009958BA">
        <w:rPr>
          <w:rFonts w:ascii="Times New Roman" w:hAnsi="Times New Roman" w:cs="Times New Roman"/>
          <w:lang w:val="es-ES"/>
        </w:rPr>
        <w:t xml:space="preserve">, a su vez, puede señalar esas </w:t>
      </w:r>
      <w:r w:rsidRPr="009958BA">
        <w:rPr>
          <w:rFonts w:ascii="Times New Roman" w:hAnsi="Times New Roman" w:cs="Times New Roman"/>
          <w:lang w:val="es-ES"/>
        </w:rPr>
        <w:lastRenderedPageBreak/>
        <w:t xml:space="preserve">acciones para que tanto el alumno como el profesor no lo utilicen como un </w:t>
      </w:r>
      <w:r w:rsidR="002A64FE" w:rsidRPr="009958BA">
        <w:rPr>
          <w:rFonts w:ascii="Times New Roman" w:hAnsi="Times New Roman" w:cs="Times New Roman"/>
          <w:lang w:val="es-ES"/>
        </w:rPr>
        <w:t>guion</w:t>
      </w:r>
      <w:r w:rsidRPr="009958BA">
        <w:rPr>
          <w:rFonts w:ascii="Times New Roman" w:hAnsi="Times New Roman" w:cs="Times New Roman"/>
          <w:lang w:val="es-ES"/>
        </w:rPr>
        <w:t xml:space="preserve"> para ser leído desde el principio al final de todas las clases. La indicación de pequeñas actividades que apunte a la captación de determinada información, revisión o memorización de algo es de suma importancia. Estos procedimientos pueden ser dirigidos por la interdisciplinaridad, usando textos de otras áreas y con registros diferentes para llamar la atención del aprendiz.</w:t>
      </w:r>
    </w:p>
    <w:p w:rsidR="00F50C81" w:rsidRPr="009958BA" w:rsidRDefault="00F50C8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En </w:t>
      </w:r>
      <w:r w:rsidR="004D488E" w:rsidRPr="009958BA">
        <w:rPr>
          <w:rFonts w:ascii="Times New Roman" w:hAnsi="Times New Roman" w:cs="Times New Roman"/>
          <w:lang w:val="es-ES"/>
        </w:rPr>
        <w:t>esta esfera</w:t>
      </w:r>
      <w:r w:rsidRPr="009958BA">
        <w:rPr>
          <w:rFonts w:ascii="Times New Roman" w:hAnsi="Times New Roman" w:cs="Times New Roman"/>
          <w:lang w:val="es-ES"/>
        </w:rPr>
        <w:t>, en el libro de 4to grado encontramos en su introducción una alerta para la importancia de la lectura y adquisición de información.</w:t>
      </w:r>
    </w:p>
    <w:p w:rsidR="00F50C81" w:rsidRDefault="00F50C81" w:rsidP="004665DF">
      <w:pPr>
        <w:spacing w:after="0" w:line="240" w:lineRule="auto"/>
        <w:ind w:left="1134" w:right="1134"/>
        <w:jc w:val="both"/>
        <w:rPr>
          <w:rFonts w:ascii="Times New Roman" w:hAnsi="Times New Roman" w:cs="Times New Roman"/>
          <w:lang w:val="es-ES"/>
        </w:rPr>
      </w:pPr>
      <w:r w:rsidRPr="009958BA">
        <w:rPr>
          <w:rFonts w:ascii="Times New Roman" w:hAnsi="Times New Roman" w:cs="Times New Roman"/>
          <w:lang w:val="es-ES"/>
        </w:rPr>
        <w:t>Para aprender se necesita obtener información y los libros sirven para eso. Pero no solo un libro sino muchos: en la vida hay que leer, leer bien y leer mucho. Desde luego, hay muchas otras fuentes de información, pero el libro mantiene el primer lugar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2013,</w:t>
      </w:r>
      <w:r w:rsidR="00D17F9B">
        <w:rPr>
          <w:rFonts w:ascii="Times New Roman" w:hAnsi="Times New Roman" w:cs="Times New Roman"/>
          <w:lang w:val="es-ES"/>
        </w:rPr>
        <w:t xml:space="preserve"> </w:t>
      </w:r>
      <w:r w:rsidRPr="009958BA">
        <w:rPr>
          <w:rFonts w:ascii="Times New Roman" w:hAnsi="Times New Roman" w:cs="Times New Roman"/>
          <w:lang w:val="es-ES"/>
        </w:rPr>
        <w:t xml:space="preserve">03). </w:t>
      </w:r>
    </w:p>
    <w:p w:rsidR="00D17F9B" w:rsidRPr="009958BA" w:rsidRDefault="00D17F9B" w:rsidP="00D17F9B">
      <w:pPr>
        <w:spacing w:after="0" w:line="240" w:lineRule="auto"/>
        <w:ind w:left="1701"/>
        <w:jc w:val="both"/>
        <w:rPr>
          <w:rFonts w:ascii="Times New Roman" w:hAnsi="Times New Roman" w:cs="Times New Roman"/>
          <w:lang w:val="es-ES"/>
        </w:rPr>
      </w:pPr>
    </w:p>
    <w:p w:rsidR="006A2FB5" w:rsidRPr="009958BA" w:rsidRDefault="00343AE4" w:rsidP="007835E1">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t>En consecuencia, el libro comenta que los alumnos harán un viaje por un país maravilloso que es Venezuela y que, para ello, no necesitan maletas, sólo de la imaginación. Se percibe el uso coloquial en la presentación de la información al presentar la metodología que se utilizará - que se basa en el recurso de la imaginación y de la memoria (una vez que el texto dice que ese país ya es de conocimiento de todos). Además, explicita que el lenguaje para el estudio será simple para qu</w:t>
      </w:r>
      <w:r w:rsidR="004D488E" w:rsidRPr="009958BA">
        <w:rPr>
          <w:rFonts w:ascii="Times New Roman" w:hAnsi="Times New Roman" w:cs="Times New Roman"/>
          <w:sz w:val="22"/>
          <w:szCs w:val="22"/>
          <w:lang w:val="es-ES"/>
        </w:rPr>
        <w:t xml:space="preserve">e todos entiendan, que usará </w:t>
      </w:r>
      <w:r w:rsidRPr="009958BA">
        <w:rPr>
          <w:rFonts w:ascii="Times New Roman" w:hAnsi="Times New Roman" w:cs="Times New Roman"/>
          <w:sz w:val="22"/>
          <w:szCs w:val="22"/>
          <w:lang w:val="es-ES"/>
        </w:rPr>
        <w:t xml:space="preserve">poesías, cuentos, leyendas, anécdotas y curiosidades. Los recursos son muy atractivos para el grupo de edad. De modo que la propuesta se asienta dentro de lo esperado para que la atención de los alumnos sea mantenida. </w:t>
      </w:r>
      <w:r w:rsidR="00DF274F" w:rsidRPr="009958BA">
        <w:rPr>
          <w:rFonts w:ascii="Times New Roman" w:hAnsi="Times New Roman" w:cs="Times New Roman"/>
          <w:sz w:val="22"/>
          <w:szCs w:val="22"/>
          <w:lang w:val="es-ES"/>
        </w:rPr>
        <w:t xml:space="preserve">Dado eso, </w:t>
      </w:r>
      <w:r w:rsidRPr="009958BA">
        <w:rPr>
          <w:rFonts w:ascii="Times New Roman" w:hAnsi="Times New Roman" w:cs="Times New Roman"/>
          <w:sz w:val="22"/>
          <w:szCs w:val="22"/>
          <w:lang w:val="es-ES"/>
        </w:rPr>
        <w:t xml:space="preserve">encontramos la presencia de un dibujo de un loro (ave) que, al parecer, remite a las anécdotas. Mediante el grabado se plantean cuestionamientos muy simples como, por ejemplo: </w:t>
      </w:r>
      <w:r w:rsidRPr="005E6C58">
        <w:rPr>
          <w:rFonts w:ascii="Times New Roman" w:hAnsi="Times New Roman" w:cs="Times New Roman"/>
          <w:sz w:val="22"/>
          <w:szCs w:val="22"/>
          <w:lang w:val="es-ES"/>
        </w:rPr>
        <w:t>"¿</w:t>
      </w:r>
      <w:r w:rsidR="00025535" w:rsidRPr="005E6C58">
        <w:rPr>
          <w:rFonts w:ascii="Times New Roman" w:hAnsi="Times New Roman" w:cs="Times New Roman"/>
          <w:sz w:val="22"/>
          <w:szCs w:val="22"/>
          <w:lang w:val="es-ES"/>
        </w:rPr>
        <w:t>Quiénes</w:t>
      </w:r>
      <w:r w:rsidR="005E6C58" w:rsidRPr="005E6C58">
        <w:rPr>
          <w:rFonts w:ascii="Times New Roman" w:hAnsi="Times New Roman" w:cs="Times New Roman"/>
          <w:sz w:val="22"/>
          <w:szCs w:val="22"/>
          <w:lang w:val="es-ES"/>
        </w:rPr>
        <w:t xml:space="preserve"> traje</w:t>
      </w:r>
      <w:r w:rsidR="005E6C58">
        <w:rPr>
          <w:rFonts w:ascii="Times New Roman" w:hAnsi="Times New Roman" w:cs="Times New Roman"/>
          <w:sz w:val="22"/>
          <w:szCs w:val="22"/>
          <w:lang w:val="es-ES"/>
        </w:rPr>
        <w:t>r</w:t>
      </w:r>
      <w:r w:rsidR="005E6C58" w:rsidRPr="005E6C58">
        <w:rPr>
          <w:rFonts w:ascii="Times New Roman" w:hAnsi="Times New Roman" w:cs="Times New Roman"/>
          <w:sz w:val="22"/>
          <w:szCs w:val="22"/>
          <w:lang w:val="es-ES"/>
        </w:rPr>
        <w:t>on</w:t>
      </w:r>
      <w:r w:rsidRPr="005E6C58">
        <w:rPr>
          <w:rFonts w:ascii="Times New Roman" w:hAnsi="Times New Roman" w:cs="Times New Roman"/>
          <w:sz w:val="22"/>
          <w:szCs w:val="22"/>
          <w:lang w:val="es-ES"/>
        </w:rPr>
        <w:t xml:space="preserve"> la </w:t>
      </w:r>
      <w:r w:rsidR="00DF274F" w:rsidRPr="005E6C58">
        <w:rPr>
          <w:rFonts w:ascii="Times New Roman" w:hAnsi="Times New Roman" w:cs="Times New Roman"/>
          <w:sz w:val="22"/>
          <w:szCs w:val="22"/>
          <w:lang w:val="es-ES"/>
        </w:rPr>
        <w:t>costumbre</w:t>
      </w:r>
      <w:r w:rsidRPr="005E6C58">
        <w:rPr>
          <w:rFonts w:ascii="Times New Roman" w:hAnsi="Times New Roman" w:cs="Times New Roman"/>
          <w:sz w:val="22"/>
          <w:szCs w:val="22"/>
          <w:lang w:val="es-ES"/>
        </w:rPr>
        <w:t xml:space="preserve"> de comer pizza? A </w:t>
      </w:r>
      <w:r w:rsidR="00DF274F" w:rsidRPr="005E6C58">
        <w:rPr>
          <w:rFonts w:ascii="Times New Roman" w:hAnsi="Times New Roman" w:cs="Times New Roman"/>
          <w:sz w:val="22"/>
          <w:szCs w:val="22"/>
          <w:lang w:val="es-ES"/>
        </w:rPr>
        <w:t>mí</w:t>
      </w:r>
      <w:r w:rsidRPr="005E6C58">
        <w:rPr>
          <w:rFonts w:ascii="Times New Roman" w:hAnsi="Times New Roman" w:cs="Times New Roman"/>
          <w:sz w:val="22"/>
          <w:szCs w:val="22"/>
          <w:lang w:val="es-ES"/>
        </w:rPr>
        <w:t xml:space="preserve"> me gusta, pero prefiero una cacha</w:t>
      </w:r>
      <w:r w:rsidR="004665DF" w:rsidRPr="005E6C58">
        <w:rPr>
          <w:rFonts w:ascii="Times New Roman" w:hAnsi="Times New Roman" w:cs="Times New Roman"/>
          <w:sz w:val="22"/>
          <w:szCs w:val="22"/>
          <w:lang w:val="es-ES"/>
        </w:rPr>
        <w:t>pa</w:t>
      </w:r>
      <w:r w:rsidRPr="005E6C58">
        <w:rPr>
          <w:rFonts w:ascii="Times New Roman" w:hAnsi="Times New Roman" w:cs="Times New Roman"/>
          <w:sz w:val="22"/>
          <w:szCs w:val="22"/>
          <w:lang w:val="es-ES"/>
        </w:rPr>
        <w:t>"</w:t>
      </w:r>
      <w:r w:rsidR="004665DF" w:rsidRPr="005E6C58">
        <w:rPr>
          <w:rFonts w:ascii="Times New Roman" w:hAnsi="Times New Roman" w:cs="Times New Roman"/>
          <w:sz w:val="22"/>
          <w:szCs w:val="22"/>
          <w:lang w:val="es-ES"/>
        </w:rPr>
        <w:t xml:space="preserve"> </w:t>
      </w:r>
      <w:r w:rsidRPr="009958BA">
        <w:rPr>
          <w:rFonts w:ascii="Times New Roman" w:hAnsi="Times New Roman" w:cs="Times New Roman"/>
          <w:sz w:val="22"/>
          <w:szCs w:val="22"/>
          <w:lang w:val="es-ES"/>
        </w:rPr>
        <w:t>(Bracho</w:t>
      </w:r>
      <w:r w:rsidR="00072A16" w:rsidRPr="009958BA">
        <w:rPr>
          <w:rFonts w:ascii="Times New Roman" w:hAnsi="Times New Roman" w:cs="Times New Roman"/>
          <w:sz w:val="22"/>
          <w:szCs w:val="22"/>
          <w:lang w:val="es-ES"/>
        </w:rPr>
        <w:t xml:space="preserve"> y</w:t>
      </w:r>
      <w:r w:rsidRPr="009958BA">
        <w:rPr>
          <w:rFonts w:ascii="Times New Roman" w:hAnsi="Times New Roman" w:cs="Times New Roman"/>
          <w:sz w:val="22"/>
          <w:szCs w:val="22"/>
          <w:lang w:val="es-ES"/>
        </w:rPr>
        <w:t xml:space="preserve"> Hurtado, 2013, 27). También se percibe el uso de fotos y di</w:t>
      </w:r>
      <w:r w:rsidR="00DF274F" w:rsidRPr="009958BA">
        <w:rPr>
          <w:rFonts w:ascii="Times New Roman" w:hAnsi="Times New Roman" w:cs="Times New Roman"/>
          <w:sz w:val="22"/>
          <w:szCs w:val="22"/>
          <w:lang w:val="es-ES"/>
        </w:rPr>
        <w:t>bujos de modo constante. Y</w:t>
      </w:r>
      <w:r w:rsidRPr="009958BA">
        <w:rPr>
          <w:rFonts w:ascii="Times New Roman" w:hAnsi="Times New Roman" w:cs="Times New Roman"/>
          <w:sz w:val="22"/>
          <w:szCs w:val="22"/>
          <w:lang w:val="es-ES"/>
        </w:rPr>
        <w:t xml:space="preserve"> se utiliza el recurso de globos que contienen curiosidades. </w:t>
      </w:r>
      <w:r w:rsidR="00DF274F" w:rsidRPr="009958BA">
        <w:rPr>
          <w:rFonts w:ascii="Times New Roman" w:hAnsi="Times New Roman" w:cs="Times New Roman"/>
          <w:sz w:val="22"/>
          <w:szCs w:val="22"/>
          <w:lang w:val="es-ES"/>
        </w:rPr>
        <w:t xml:space="preserve">Las </w:t>
      </w:r>
      <w:r w:rsidR="00AD6063" w:rsidRPr="009958BA">
        <w:rPr>
          <w:rFonts w:ascii="Times New Roman" w:hAnsi="Times New Roman" w:cs="Times New Roman"/>
          <w:sz w:val="22"/>
          <w:szCs w:val="22"/>
          <w:lang w:val="es-ES"/>
        </w:rPr>
        <w:t>poesías</w:t>
      </w:r>
      <w:r w:rsidR="00DF274F" w:rsidRPr="009958BA">
        <w:rPr>
          <w:rFonts w:ascii="Times New Roman" w:hAnsi="Times New Roman" w:cs="Times New Roman"/>
          <w:sz w:val="22"/>
          <w:szCs w:val="22"/>
          <w:lang w:val="es-ES"/>
        </w:rPr>
        <w:t xml:space="preserve"> son escasas y abundan los mitos y leyendas. </w:t>
      </w:r>
      <w:r w:rsidRPr="009958BA">
        <w:rPr>
          <w:rFonts w:ascii="Times New Roman" w:hAnsi="Times New Roman" w:cs="Times New Roman"/>
          <w:sz w:val="22"/>
          <w:szCs w:val="22"/>
          <w:lang w:val="es-ES"/>
        </w:rPr>
        <w:t>El uso de estos recursos incentiva la alfabetización visual proporcionando la comprensión de lo que viene a ser el ángulo, la distancia, el uso de colores, el encuadramiento, etc. De esta forma la interdisciplinaridad con las artes y las matemáticas se establece y propicia que los horizontes del aprendizaje sean ensanchados.</w:t>
      </w:r>
    </w:p>
    <w:p w:rsidR="00662F89" w:rsidRPr="009958BA" w:rsidRDefault="00B33BF3"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En el libro del 6to</w:t>
      </w:r>
      <w:r w:rsidR="00662F89" w:rsidRPr="009958BA">
        <w:rPr>
          <w:rFonts w:ascii="Times New Roman" w:hAnsi="Times New Roman" w:cs="Times New Roman"/>
          <w:lang w:val="es-ES"/>
        </w:rPr>
        <w:t xml:space="preserve"> grado la adquisición de la información es manipulada por el uso de un lenguaje accesible a los alumnos (r</w:t>
      </w:r>
      <w:r w:rsidR="00DF274F" w:rsidRPr="009958BA">
        <w:rPr>
          <w:rFonts w:ascii="Times New Roman" w:hAnsi="Times New Roman" w:cs="Times New Roman"/>
          <w:lang w:val="es-ES"/>
        </w:rPr>
        <w:t>ecurso narrativo) y con marcada</w:t>
      </w:r>
      <w:r w:rsidR="00662F89" w:rsidRPr="009958BA">
        <w:rPr>
          <w:rFonts w:ascii="Times New Roman" w:hAnsi="Times New Roman" w:cs="Times New Roman"/>
          <w:lang w:val="es-ES"/>
        </w:rPr>
        <w:t xml:space="preserve"> presencia de imágenes (fotos antiguas, grabados, caricaturas, cuadros esquemáticos, propagandas, dibujos, globos con curiosidades). De modo qu</w:t>
      </w:r>
      <w:r w:rsidR="00DF274F" w:rsidRPr="009958BA">
        <w:rPr>
          <w:rFonts w:ascii="Times New Roman" w:hAnsi="Times New Roman" w:cs="Times New Roman"/>
          <w:lang w:val="es-ES"/>
        </w:rPr>
        <w:t>e la calidad visual y</w:t>
      </w:r>
      <w:r w:rsidR="00662F89" w:rsidRPr="009958BA">
        <w:rPr>
          <w:rFonts w:ascii="Times New Roman" w:hAnsi="Times New Roman" w:cs="Times New Roman"/>
          <w:lang w:val="es-ES"/>
        </w:rPr>
        <w:t xml:space="preserve"> textual del material supera la del libro de 4to grado. El texto interactúa con las imágenes, por ejemplo, el subtítulo "¡Qué tiempos de éxito!" Contiene al lado una foto de una chica de los años 1920 vestida según la moda de la época. De inmediato la imagen impacta por la curiosidad y las autoras supieron explotarla al asociarla en la narrativa:</w:t>
      </w:r>
    </w:p>
    <w:p w:rsidR="00662F89" w:rsidRPr="009958BA" w:rsidRDefault="00662F89" w:rsidP="004665DF">
      <w:pPr>
        <w:spacing w:line="240" w:lineRule="auto"/>
        <w:ind w:left="1134" w:right="1134"/>
        <w:jc w:val="both"/>
        <w:rPr>
          <w:rFonts w:ascii="Times New Roman" w:hAnsi="Times New Roman" w:cs="Times New Roman"/>
          <w:lang w:val="es-ES"/>
        </w:rPr>
      </w:pPr>
      <w:r w:rsidRPr="009958BA">
        <w:rPr>
          <w:rFonts w:ascii="Times New Roman" w:hAnsi="Times New Roman" w:cs="Times New Roman"/>
          <w:lang w:val="es-ES"/>
        </w:rPr>
        <w:lastRenderedPageBreak/>
        <w:t xml:space="preserve">Maracaibo, esa ciudad del puente sobre el lago, del </w:t>
      </w:r>
      <w:r w:rsidR="002E7497" w:rsidRPr="009958BA">
        <w:rPr>
          <w:rFonts w:ascii="Times New Roman" w:hAnsi="Times New Roman" w:cs="Times New Roman"/>
          <w:lang w:val="es-ES"/>
        </w:rPr>
        <w:t>Mercado de</w:t>
      </w:r>
      <w:r w:rsidRPr="009958BA">
        <w:rPr>
          <w:rFonts w:ascii="Times New Roman" w:hAnsi="Times New Roman" w:cs="Times New Roman"/>
          <w:lang w:val="es-ES"/>
        </w:rPr>
        <w:t xml:space="preserve"> las </w:t>
      </w:r>
      <w:r w:rsidR="002E7497" w:rsidRPr="009958BA">
        <w:rPr>
          <w:rFonts w:ascii="Times New Roman" w:hAnsi="Times New Roman" w:cs="Times New Roman"/>
          <w:lang w:val="es-ES"/>
        </w:rPr>
        <w:t>Pulgas,</w:t>
      </w:r>
      <w:r w:rsidRPr="009958BA">
        <w:rPr>
          <w:rFonts w:ascii="Times New Roman" w:hAnsi="Times New Roman" w:cs="Times New Roman"/>
          <w:lang w:val="es-ES"/>
        </w:rPr>
        <w:t xml:space="preserve"> del petróleo del metro, es muy diferente cuando allí nació en 1924 la niña de la foto: Ana Graciela. (Compara la ropa que ella usaba a los 4 años con la que ahora usan las niñas de esa edad.)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2014, 66).</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Todo ese conjunto de informaciones permite que el alumno no se pierda en medio de tantas imágenes y palabras contenidas en las páginas. Además, </w:t>
      </w:r>
      <w:r w:rsidR="00DF274F" w:rsidRPr="009958BA">
        <w:rPr>
          <w:rFonts w:ascii="Times New Roman" w:hAnsi="Times New Roman" w:cs="Times New Roman"/>
          <w:lang w:val="es-ES"/>
        </w:rPr>
        <w:t>incentiva</w:t>
      </w:r>
      <w:r w:rsidRPr="009958BA">
        <w:rPr>
          <w:rFonts w:ascii="Times New Roman" w:hAnsi="Times New Roman" w:cs="Times New Roman"/>
          <w:lang w:val="es-ES"/>
        </w:rPr>
        <w:t xml:space="preserve"> la imaginación para pensar la ciudad por elementos que la identifican (el grandioso puente sobre el lago, el popular Mercados de las Pulgas). El texto no abusa de los recursos; lo que dispone está interconectado permitiendo, de esta vez, que la armonía y la adquisición de la información se procese.</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Ambos </w:t>
      </w:r>
      <w:r w:rsidR="00DF274F" w:rsidRPr="009958BA">
        <w:rPr>
          <w:rFonts w:ascii="Times New Roman" w:hAnsi="Times New Roman" w:cs="Times New Roman"/>
          <w:lang w:val="es-ES"/>
        </w:rPr>
        <w:t>libros combaten la memorización:</w:t>
      </w:r>
    </w:p>
    <w:p w:rsidR="00662F89" w:rsidRPr="009958BA" w:rsidRDefault="00662F89" w:rsidP="004665DF">
      <w:pPr>
        <w:spacing w:line="240" w:lineRule="auto"/>
        <w:ind w:left="1134" w:right="1134"/>
        <w:jc w:val="both"/>
        <w:rPr>
          <w:rFonts w:ascii="Times New Roman" w:hAnsi="Times New Roman" w:cs="Times New Roman"/>
          <w:lang w:val="es-ES"/>
        </w:rPr>
      </w:pPr>
      <w:r w:rsidRPr="009958BA">
        <w:rPr>
          <w:rFonts w:ascii="Times New Roman" w:hAnsi="Times New Roman" w:cs="Times New Roman"/>
          <w:lang w:val="es-ES"/>
        </w:rPr>
        <w:t xml:space="preserve">Lo importante es que </w:t>
      </w:r>
      <w:r w:rsidR="00494E30" w:rsidRPr="009958BA">
        <w:rPr>
          <w:rFonts w:ascii="Times New Roman" w:hAnsi="Times New Roman" w:cs="Times New Roman"/>
          <w:lang w:val="es-ES"/>
        </w:rPr>
        <w:t>comprendas</w:t>
      </w:r>
      <w:r w:rsidRPr="009958BA">
        <w:rPr>
          <w:rFonts w:ascii="Times New Roman" w:hAnsi="Times New Roman" w:cs="Times New Roman"/>
          <w:lang w:val="es-ES"/>
        </w:rPr>
        <w:t xml:space="preserve"> lo que lees, no que lo memorices sin haberlo </w:t>
      </w:r>
      <w:r w:rsidR="00494E30" w:rsidRPr="009958BA">
        <w:rPr>
          <w:rFonts w:ascii="Times New Roman" w:hAnsi="Times New Roman" w:cs="Times New Roman"/>
          <w:lang w:val="es-ES"/>
        </w:rPr>
        <w:t>comprendido</w:t>
      </w:r>
      <w:r w:rsidRPr="009958BA">
        <w:rPr>
          <w:rFonts w:ascii="Times New Roman" w:hAnsi="Times New Roman" w:cs="Times New Roman"/>
          <w:lang w:val="es-ES"/>
        </w:rPr>
        <w:t xml:space="preserve"> para luego repetirlo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2013, 03). […] Muchas personas todavía creen que la geografía es una lista interminable de nombres de montañas de mares y de ríos que atraviesan tierras sin pobladores…</w:t>
      </w:r>
      <w:r w:rsidR="00494E30" w:rsidRPr="009958BA">
        <w:rPr>
          <w:rFonts w:ascii="Times New Roman" w:hAnsi="Times New Roman" w:cs="Times New Roman"/>
          <w:lang w:val="es-ES"/>
        </w:rPr>
        <w:t xml:space="preserve"> </w:t>
      </w:r>
      <w:r w:rsidR="000F437E" w:rsidRPr="009958BA">
        <w:rPr>
          <w:rFonts w:ascii="Times New Roman" w:hAnsi="Times New Roman" w:cs="Times New Roman"/>
          <w:lang w:val="es-ES"/>
        </w:rPr>
        <w:t>(</w:t>
      </w:r>
      <w:r w:rsidRPr="009958BA">
        <w:rPr>
          <w:rFonts w:ascii="Times New Roman" w:hAnsi="Times New Roman" w:cs="Times New Roman"/>
          <w:lang w:val="es-ES"/>
        </w:rPr>
        <w:t>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w:t>
      </w:r>
      <w:r w:rsidR="00072A16" w:rsidRPr="009958BA">
        <w:rPr>
          <w:rFonts w:ascii="Times New Roman" w:hAnsi="Times New Roman" w:cs="Times New Roman"/>
          <w:lang w:val="es-ES"/>
        </w:rPr>
        <w:t>2014, 03</w:t>
      </w:r>
      <w:r w:rsidRPr="009958BA">
        <w:rPr>
          <w:rFonts w:ascii="Times New Roman" w:hAnsi="Times New Roman" w:cs="Times New Roman"/>
          <w:lang w:val="es-ES"/>
        </w:rPr>
        <w:t>).</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Sin embargo, no se puede olvidar que los ejercicios de memorización son útiles en el proceso de aprendizaje, ya que se integra al grupo de los procesos cognitivos y establecen el control y la mediación con la realidad. Lo que se memoriza queda almacenado por el tiempo que la información es usada (Penna, 2001). Ahora bien, ambos textos usan recursos de memorización y eso se da mediante grabados de niños o de animales acompañados de globos (representando palabras) en los que se emiten alertas para no olvidar algo. En el libro de 4to y del 6to grado aparecen, después de cada exposición de contenido, preguntas que apelan al uso de la memorización, un ejemplo: "</w:t>
      </w:r>
      <w:r w:rsidR="002A64FE" w:rsidRPr="009958BA">
        <w:rPr>
          <w:rFonts w:ascii="Times New Roman" w:hAnsi="Times New Roman" w:cs="Times New Roman"/>
          <w:lang w:val="es-ES"/>
        </w:rPr>
        <w:t>¿Descubriste por qué ahora llaman burgueses y burguesas a las personas ricas (Bracho y Hurtado, 2014, 71)?</w:t>
      </w:r>
      <w:r w:rsidRPr="009958BA">
        <w:rPr>
          <w:rFonts w:ascii="Times New Roman" w:hAnsi="Times New Roman" w:cs="Times New Roman"/>
          <w:lang w:val="es-ES"/>
        </w:rPr>
        <w:t xml:space="preserve"> ". Cuestionamiento hecho luego de la explicación de lo que viene a ser la burguesía. Sin embargo, el recurso de la memorización es exagerado y está en desproporción en relación a otros, según lo señalado por la Escuela de Educación de la UCAB (2011). Si la memorización es abundante, </w:t>
      </w:r>
      <w:r w:rsidR="000F437E" w:rsidRPr="009958BA">
        <w:rPr>
          <w:rFonts w:ascii="Times New Roman" w:hAnsi="Times New Roman" w:cs="Times New Roman"/>
          <w:lang w:val="es-ES"/>
        </w:rPr>
        <w:t>t</w:t>
      </w:r>
      <w:r w:rsidR="00005D77" w:rsidRPr="009958BA">
        <w:rPr>
          <w:rFonts w:ascii="Times New Roman" w:hAnsi="Times New Roman" w:cs="Times New Roman"/>
          <w:lang w:val="es-ES"/>
        </w:rPr>
        <w:t>al como lo alerta la Escuela de Educación</w:t>
      </w:r>
      <w:r w:rsidRPr="009958BA">
        <w:rPr>
          <w:rFonts w:ascii="Times New Roman" w:hAnsi="Times New Roman" w:cs="Times New Roman"/>
          <w:lang w:val="es-ES"/>
        </w:rPr>
        <w:t>, los recursos de revisión del contenido estudiado no fueron usados. Denotando, de esta vez, una laguna.</w:t>
      </w:r>
    </w:p>
    <w:p w:rsidR="00494E30" w:rsidRPr="009958BA" w:rsidRDefault="00494E30"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La segunda categoría, </w:t>
      </w:r>
      <w:r w:rsidRPr="009958BA">
        <w:rPr>
          <w:rFonts w:ascii="Times New Roman" w:hAnsi="Times New Roman" w:cs="Times New Roman"/>
          <w:i/>
          <w:lang w:val="es-ES"/>
        </w:rPr>
        <w:t>Interpretación de la Información</w:t>
      </w:r>
      <w:r w:rsidRPr="009958BA">
        <w:rPr>
          <w:rFonts w:ascii="Times New Roman" w:hAnsi="Times New Roman" w:cs="Times New Roman"/>
          <w:lang w:val="es-ES"/>
        </w:rPr>
        <w:t>, contiene dos subcategorías: decodificación o traducción de la información y uso de modelos para interpretar la realidad (Pozo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Crespo, 2009).</w:t>
      </w:r>
    </w:p>
    <w:p w:rsidR="00662F89" w:rsidRPr="009958BA" w:rsidRDefault="00494E30"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El recurso decodificación o traducción de la inform</w:t>
      </w:r>
      <w:r w:rsidR="00BD5678" w:rsidRPr="009958BA">
        <w:rPr>
          <w:rFonts w:ascii="Times New Roman" w:hAnsi="Times New Roman" w:cs="Times New Roman"/>
          <w:lang w:val="es-ES"/>
        </w:rPr>
        <w:t>ación es usual en el libro del 6to</w:t>
      </w:r>
      <w:r w:rsidRPr="009958BA">
        <w:rPr>
          <w:rFonts w:ascii="Times New Roman" w:hAnsi="Times New Roman" w:cs="Times New Roman"/>
          <w:lang w:val="es-ES"/>
        </w:rPr>
        <w:t xml:space="preserve"> grado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2014). En este, cuadros estadísticos están disponibles (</w:t>
      </w:r>
      <w:r w:rsidR="007D0981">
        <w:rPr>
          <w:rFonts w:ascii="Times New Roman" w:hAnsi="Times New Roman" w:cs="Times New Roman"/>
          <w:lang w:val="es-ES"/>
        </w:rPr>
        <w:t>p</w:t>
      </w:r>
      <w:r w:rsidRPr="009958BA">
        <w:rPr>
          <w:rFonts w:ascii="Times New Roman" w:hAnsi="Times New Roman" w:cs="Times New Roman"/>
          <w:lang w:val="es-ES"/>
        </w:rPr>
        <w:t>p. 21, 29, 70), así como rectángulos conteniendo explicación de conceptos (</w:t>
      </w:r>
      <w:r w:rsidR="007D0981">
        <w:rPr>
          <w:rFonts w:ascii="Times New Roman" w:hAnsi="Times New Roman" w:cs="Times New Roman"/>
          <w:lang w:val="es-ES"/>
        </w:rPr>
        <w:t>p</w:t>
      </w:r>
      <w:r w:rsidRPr="009958BA">
        <w:rPr>
          <w:rFonts w:ascii="Times New Roman" w:hAnsi="Times New Roman" w:cs="Times New Roman"/>
          <w:lang w:val="es-ES"/>
        </w:rPr>
        <w:t>p.</w:t>
      </w:r>
      <w:r w:rsidR="00072A16" w:rsidRPr="009958BA">
        <w:rPr>
          <w:rFonts w:ascii="Times New Roman" w:hAnsi="Times New Roman" w:cs="Times New Roman"/>
          <w:lang w:val="es-ES"/>
        </w:rPr>
        <w:t xml:space="preserve"> </w:t>
      </w:r>
      <w:r w:rsidRPr="009958BA">
        <w:rPr>
          <w:rFonts w:ascii="Times New Roman" w:hAnsi="Times New Roman" w:cs="Times New Roman"/>
          <w:lang w:val="es-ES"/>
        </w:rPr>
        <w:t xml:space="preserve">82, 119, 138, 154). En el mismo libro los usos de modelos para explicar las diferencias políticas en la Historia también son recurrentes; en el índice de apuntes de la fragilidad de la democracia que era asaltada por las </w:t>
      </w:r>
      <w:r w:rsidRPr="009958BA">
        <w:rPr>
          <w:rFonts w:ascii="Times New Roman" w:hAnsi="Times New Roman" w:cs="Times New Roman"/>
          <w:lang w:val="es-ES"/>
        </w:rPr>
        <w:lastRenderedPageBreak/>
        <w:t xml:space="preserve">fuerzas políticas de la élite en sus acuerdos hasta llegar al gobierno de Hugo Chávez, que es tratado de manera peculiar con el subtítulo "Chávez: un nuevo modelo de gobierno". En la tercera unidad, este modelo es esbozado con subtítulos alusivos la misión de la Revolución Bolivariana como, por ejemplo: "Donde la palabra </w:t>
      </w:r>
      <w:r w:rsidR="00AD6063" w:rsidRPr="009958BA">
        <w:rPr>
          <w:rFonts w:ascii="Times New Roman" w:hAnsi="Times New Roman" w:cs="Times New Roman"/>
          <w:lang w:val="es-ES"/>
        </w:rPr>
        <w:t>‘</w:t>
      </w:r>
      <w:r w:rsidRPr="009958BA">
        <w:rPr>
          <w:rFonts w:ascii="Times New Roman" w:hAnsi="Times New Roman" w:cs="Times New Roman"/>
          <w:lang w:val="es-ES"/>
        </w:rPr>
        <w:t>NOSOTROS</w:t>
      </w:r>
      <w:r w:rsidR="00AD6063" w:rsidRPr="009958BA">
        <w:rPr>
          <w:rFonts w:ascii="Times New Roman" w:hAnsi="Times New Roman" w:cs="Times New Roman"/>
          <w:lang w:val="es-ES"/>
        </w:rPr>
        <w:t xml:space="preserve">’ </w:t>
      </w:r>
      <w:r w:rsidRPr="009958BA">
        <w:rPr>
          <w:rFonts w:ascii="Times New Roman" w:hAnsi="Times New Roman" w:cs="Times New Roman"/>
          <w:lang w:val="es-ES"/>
        </w:rPr>
        <w:t>adquiere sentido"; "Unida con lazos que el cielo formó (p.5). Y aquí vale recordar el posicionamiento crítico de Ramírez (2016) al alertar sobre el uso de la Colección Bicentenario para fines de propagación política</w:t>
      </w:r>
      <w:r w:rsidR="00AD6063" w:rsidRPr="009958BA">
        <w:rPr>
          <w:rFonts w:ascii="Times New Roman" w:hAnsi="Times New Roman" w:cs="Times New Roman"/>
          <w:lang w:val="es-ES"/>
        </w:rPr>
        <w:t xml:space="preserve">. </w:t>
      </w:r>
      <w:r w:rsidR="00662F89" w:rsidRPr="009958BA">
        <w:rPr>
          <w:rFonts w:ascii="Times New Roman" w:hAnsi="Times New Roman" w:cs="Times New Roman"/>
          <w:lang w:val="es-ES"/>
        </w:rPr>
        <w:t xml:space="preserve">De hecho, </w:t>
      </w:r>
      <w:r w:rsidR="00005D77" w:rsidRPr="009958BA">
        <w:rPr>
          <w:rFonts w:ascii="Times New Roman" w:hAnsi="Times New Roman" w:cs="Times New Roman"/>
          <w:lang w:val="es-ES"/>
        </w:rPr>
        <w:t xml:space="preserve">Lo afirmado por </w:t>
      </w:r>
      <w:r w:rsidR="00072A16" w:rsidRPr="009958BA">
        <w:rPr>
          <w:rFonts w:ascii="Times New Roman" w:hAnsi="Times New Roman" w:cs="Times New Roman"/>
          <w:lang w:val="es-ES"/>
        </w:rPr>
        <w:t>Ramírez (</w:t>
      </w:r>
      <w:r w:rsidR="00005D77" w:rsidRPr="009958BA">
        <w:rPr>
          <w:rFonts w:ascii="Times New Roman" w:hAnsi="Times New Roman" w:cs="Times New Roman"/>
          <w:lang w:val="es-ES"/>
        </w:rPr>
        <w:t xml:space="preserve">2016) se </w:t>
      </w:r>
      <w:r w:rsidR="002E7497" w:rsidRPr="009958BA">
        <w:rPr>
          <w:rFonts w:ascii="Times New Roman" w:hAnsi="Times New Roman" w:cs="Times New Roman"/>
          <w:lang w:val="es-ES"/>
        </w:rPr>
        <w:t>constata no</w:t>
      </w:r>
      <w:r w:rsidR="00005D77" w:rsidRPr="009958BA">
        <w:rPr>
          <w:rFonts w:ascii="Times New Roman" w:hAnsi="Times New Roman" w:cs="Times New Roman"/>
          <w:lang w:val="es-ES"/>
        </w:rPr>
        <w:t xml:space="preserve"> solo en los subtítulos de </w:t>
      </w:r>
      <w:r w:rsidR="002E7497" w:rsidRPr="009958BA">
        <w:rPr>
          <w:rFonts w:ascii="Times New Roman" w:hAnsi="Times New Roman" w:cs="Times New Roman"/>
          <w:lang w:val="es-ES"/>
        </w:rPr>
        <w:t>los capítulos</w:t>
      </w:r>
      <w:r w:rsidR="00662F89" w:rsidRPr="009958BA">
        <w:rPr>
          <w:rFonts w:ascii="Times New Roman" w:hAnsi="Times New Roman" w:cs="Times New Roman"/>
          <w:lang w:val="es-ES"/>
        </w:rPr>
        <w:t xml:space="preserve"> que evocan los ideales y la imagen de Hugo Chávez, </w:t>
      </w:r>
      <w:r w:rsidR="00005D77" w:rsidRPr="009958BA">
        <w:rPr>
          <w:rFonts w:ascii="Times New Roman" w:hAnsi="Times New Roman" w:cs="Times New Roman"/>
          <w:lang w:val="es-ES"/>
        </w:rPr>
        <w:t>sino también</w:t>
      </w:r>
      <w:r w:rsidR="00662F89" w:rsidRPr="009958BA">
        <w:rPr>
          <w:rFonts w:ascii="Times New Roman" w:hAnsi="Times New Roman" w:cs="Times New Roman"/>
          <w:lang w:val="es-ES"/>
        </w:rPr>
        <w:t xml:space="preserve"> como mediante los énfasis en la narrativa; es lo que se puede corroborar cuando las autoras narran el referéndum revocatorio de agosto de 2004 que postulaba la propuesta del presidente de dejar o no el poder. "El resultado demuestra que una gran mayoría del electorado no deseaba que el presidente Chávez Fr</w:t>
      </w:r>
      <w:r w:rsidR="00072A16" w:rsidRPr="009958BA">
        <w:rPr>
          <w:rFonts w:ascii="Times New Roman" w:hAnsi="Times New Roman" w:cs="Times New Roman"/>
          <w:lang w:val="es-ES"/>
        </w:rPr>
        <w:t>ías abandonara el cargo (Bracho y</w:t>
      </w:r>
      <w:r w:rsidR="00662F89" w:rsidRPr="009958BA">
        <w:rPr>
          <w:rFonts w:ascii="Times New Roman" w:hAnsi="Times New Roman" w:cs="Times New Roman"/>
          <w:lang w:val="es-ES"/>
        </w:rPr>
        <w:t xml:space="preserve"> Hurtado, 2014, 130)". Observe en las citas que la palabra "no", así como "nosotros" fueron usadas por las autoras en </w:t>
      </w:r>
      <w:r w:rsidR="00005D77" w:rsidRPr="009958BA">
        <w:rPr>
          <w:rFonts w:ascii="Times New Roman" w:hAnsi="Times New Roman" w:cs="Times New Roman"/>
          <w:lang w:val="es-ES"/>
        </w:rPr>
        <w:t xml:space="preserve">mayúsculas </w:t>
      </w:r>
      <w:r w:rsidR="00662F89" w:rsidRPr="009958BA">
        <w:rPr>
          <w:rFonts w:ascii="Times New Roman" w:hAnsi="Times New Roman" w:cs="Times New Roman"/>
          <w:lang w:val="es-ES"/>
        </w:rPr>
        <w:t>para ofrecer énfasis a la cuestión. Este énfasis, de carácter propagandístico, se manifiesta de manera evidente en los subtítulos: Nueva política económica y social; Principales obras concluidas (</w:t>
      </w:r>
      <w:r w:rsidR="00137909">
        <w:rPr>
          <w:rFonts w:ascii="Times New Roman" w:hAnsi="Times New Roman" w:cs="Times New Roman"/>
          <w:lang w:val="es-ES"/>
        </w:rPr>
        <w:t>p</w:t>
      </w:r>
      <w:r w:rsidR="00662F89" w:rsidRPr="009958BA">
        <w:rPr>
          <w:rFonts w:ascii="Times New Roman" w:hAnsi="Times New Roman" w:cs="Times New Roman"/>
          <w:lang w:val="es-ES"/>
        </w:rPr>
        <w:t>p. 130, 131). También en la página 131 se encuentra una foto de Chávez abrazando tiernamente a una niña de unos 6 años. En ella, Chávez mira con el semblante plácido hacia el lado derecho de la foto; ya la niñ</w:t>
      </w:r>
      <w:r w:rsidR="00005D77" w:rsidRPr="009958BA">
        <w:rPr>
          <w:rFonts w:ascii="Times New Roman" w:hAnsi="Times New Roman" w:cs="Times New Roman"/>
          <w:lang w:val="es-ES"/>
        </w:rPr>
        <w:t>a mira hacia adelante (como fijando en</w:t>
      </w:r>
      <w:r w:rsidR="00662F89" w:rsidRPr="009958BA">
        <w:rPr>
          <w:rFonts w:ascii="Times New Roman" w:hAnsi="Times New Roman" w:cs="Times New Roman"/>
          <w:lang w:val="es-ES"/>
        </w:rPr>
        <w:t xml:space="preserve"> quien contempla la escena); Chávez tiene un anillo en su mano (símbolo de fidelidad) y los términos "El futuro de la patria de Bolívar son sus hijos". La frase trabaja con el criterio de la ambigüedad, pues destina la responsabilidad de cuidar del futuro, que son los niños, bajo los hombros del país y de los padres. Además</w:t>
      </w:r>
      <w:r w:rsidR="00005D77" w:rsidRPr="009958BA">
        <w:rPr>
          <w:rFonts w:ascii="Times New Roman" w:hAnsi="Times New Roman" w:cs="Times New Roman"/>
          <w:lang w:val="es-ES"/>
        </w:rPr>
        <w:t xml:space="preserve">, utiliza un </w:t>
      </w:r>
      <w:r w:rsidR="00662F89" w:rsidRPr="009958BA">
        <w:rPr>
          <w:rFonts w:ascii="Times New Roman" w:hAnsi="Times New Roman" w:cs="Times New Roman"/>
          <w:lang w:val="es-ES"/>
        </w:rPr>
        <w:t>fondo emotivo / afectivo, ya que la imagen evoca la ternura, el cuidado y la protección de los indefensos que, en el caso, se remite a la figura de la patria y del niño. Un juego semiótico, sin duda.</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En el libro de 4to grado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2013) hay la presencia de decodificación de la información, pero sin el uso del recurso explicativo de los rectángulos. La presencia es muy sutil - una frase, por ejemplo, al lado de la foto, sin destaques visuales. Es lo que vemos en la página 20 que contiene la foto del globo terrestre (visión espacial) y al lado los conceptos: Nacional, en negrita, seguido de la definición "territorio de cada nación Venezuela" y </w:t>
      </w:r>
      <w:r w:rsidR="002A64FE">
        <w:rPr>
          <w:rFonts w:ascii="Times New Roman" w:hAnsi="Times New Roman" w:cs="Times New Roman"/>
          <w:lang w:val="es-ES"/>
        </w:rPr>
        <w:t>“c</w:t>
      </w:r>
      <w:r w:rsidRPr="009958BA">
        <w:rPr>
          <w:rFonts w:ascii="Times New Roman" w:hAnsi="Times New Roman" w:cs="Times New Roman"/>
          <w:lang w:val="es-ES"/>
        </w:rPr>
        <w:t>ontinental</w:t>
      </w:r>
      <w:r w:rsidR="002A64FE">
        <w:rPr>
          <w:rFonts w:ascii="Times New Roman" w:hAnsi="Times New Roman" w:cs="Times New Roman"/>
          <w:lang w:val="es-ES"/>
        </w:rPr>
        <w:t>”</w:t>
      </w:r>
      <w:r w:rsidRPr="009958BA">
        <w:rPr>
          <w:rFonts w:ascii="Times New Roman" w:hAnsi="Times New Roman" w:cs="Times New Roman"/>
          <w:lang w:val="es-ES"/>
        </w:rPr>
        <w:t>, en negrita, seguido de la palabra "América ". Esta simplicidad de transmitir la información perjudica la interpretación visual. Sin embargo, hay autores como Osman Lins (1976</w:t>
      </w:r>
      <w:r w:rsidR="00072A16" w:rsidRPr="009958BA">
        <w:rPr>
          <w:rFonts w:ascii="Times New Roman" w:hAnsi="Times New Roman" w:cs="Times New Roman"/>
          <w:lang w:val="es-ES"/>
        </w:rPr>
        <w:t>,</w:t>
      </w:r>
      <w:r w:rsidRPr="009958BA">
        <w:rPr>
          <w:rFonts w:ascii="Times New Roman" w:hAnsi="Times New Roman" w:cs="Times New Roman"/>
          <w:lang w:val="es-ES"/>
        </w:rPr>
        <w:t xml:space="preserve"> 137), del área del lenguaje, que establece críticamente los excesos imag</w:t>
      </w:r>
      <w:r w:rsidR="00685445" w:rsidRPr="009958BA">
        <w:rPr>
          <w:rFonts w:ascii="Times New Roman" w:hAnsi="Times New Roman" w:cs="Times New Roman"/>
          <w:lang w:val="es-ES"/>
        </w:rPr>
        <w:t>inables en los libros de texto</w:t>
      </w:r>
      <w:r w:rsidRPr="009958BA">
        <w:rPr>
          <w:rFonts w:ascii="Times New Roman" w:hAnsi="Times New Roman" w:cs="Times New Roman"/>
          <w:lang w:val="es-ES"/>
        </w:rPr>
        <w:t>:</w:t>
      </w:r>
    </w:p>
    <w:p w:rsidR="00662F89" w:rsidRPr="009958BA" w:rsidRDefault="00662F89" w:rsidP="004665DF">
      <w:pPr>
        <w:spacing w:line="240" w:lineRule="auto"/>
        <w:ind w:left="1134" w:right="1134"/>
        <w:jc w:val="both"/>
        <w:rPr>
          <w:rFonts w:ascii="Times New Roman" w:hAnsi="Times New Roman" w:cs="Times New Roman"/>
        </w:rPr>
      </w:pPr>
      <w:r w:rsidRPr="009958BA">
        <w:rPr>
          <w:rFonts w:ascii="Times New Roman" w:hAnsi="Times New Roman" w:cs="Times New Roman"/>
        </w:rPr>
        <w:t xml:space="preserve">Que se pode esperar, mais tarde, da capacidade de leitura – e da compreensão do texto – de alunos tão mimados pela imagem? Alunos aos quais se ensina a língua com tão abundantes suportes visuais habituar-se-ão ao severo preto-e-branco dos textos? Serão, por sua vez, capazes de exprimir-se sem o auxílio da imagem, quando isto lhes for exigido? </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lastRenderedPageBreak/>
        <w:t>De hecho, el argumento de él tiene su medida de razón, ya que</w:t>
      </w:r>
      <w:r w:rsidR="00005D77" w:rsidRPr="009958BA">
        <w:rPr>
          <w:rFonts w:ascii="Times New Roman" w:hAnsi="Times New Roman" w:cs="Times New Roman"/>
          <w:lang w:val="es-ES"/>
        </w:rPr>
        <w:t xml:space="preserve"> el texto en su aridez (negro y</w:t>
      </w:r>
      <w:r w:rsidRPr="009958BA">
        <w:rPr>
          <w:rFonts w:ascii="Times New Roman" w:hAnsi="Times New Roman" w:cs="Times New Roman"/>
          <w:lang w:val="es-ES"/>
        </w:rPr>
        <w:t xml:space="preserve"> blanco) forzaría la mente del lector a poner en uso los más variados recursos cognitivos para interpretar la información. Sin embargo, cada época produce ciertos tipos humanos que, a su vez, establece la lucha entre el determinismo (someter las categorías sociales y culturales de la época) o luchar contra lo nuevo, así como un Don Quijote. Interesante y romántico sería actuar como el caballero errante en el tiempo, pero el sector editorial sabe bien que los profesores en su práctica cotidiana no destinarán horas para luchar contra los impactos de la Industria Cultural que es ampliamente apoyada en la imagen. El error es pensar que el recurso de la imagen es algo reciente, los antiguos y los medievales lo atestiguan en el dida</w:t>
      </w:r>
      <w:r w:rsidR="00005D77" w:rsidRPr="009958BA">
        <w:rPr>
          <w:rFonts w:ascii="Times New Roman" w:hAnsi="Times New Roman" w:cs="Times New Roman"/>
          <w:lang w:val="es-ES"/>
        </w:rPr>
        <w:t>c</w:t>
      </w:r>
      <w:r w:rsidRPr="009958BA">
        <w:rPr>
          <w:rFonts w:ascii="Times New Roman" w:hAnsi="Times New Roman" w:cs="Times New Roman"/>
          <w:lang w:val="es-ES"/>
        </w:rPr>
        <w:t>tismo de las pinturas e iconos de sus templos.</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La tercera categoría, </w:t>
      </w:r>
      <w:r w:rsidRPr="009958BA">
        <w:rPr>
          <w:rFonts w:ascii="Times New Roman" w:hAnsi="Times New Roman" w:cs="Times New Roman"/>
          <w:i/>
          <w:lang w:val="es-ES"/>
        </w:rPr>
        <w:t>análisis de la información</w:t>
      </w:r>
      <w:r w:rsidRPr="009958BA">
        <w:rPr>
          <w:rFonts w:ascii="Times New Roman" w:hAnsi="Times New Roman" w:cs="Times New Roman"/>
          <w:lang w:val="es-ES"/>
        </w:rPr>
        <w:t xml:space="preserve"> y realización de inferencias, tiene las siguientes subcategorías: análisis y comparación de la información; estrategias de raciocinio; actividades de investigación o solución de problemas. Ambos libros no recurren al recurso de comparar la información ya que no presenta</w:t>
      </w:r>
      <w:r w:rsidR="00005D77" w:rsidRPr="009958BA">
        <w:rPr>
          <w:rFonts w:ascii="Times New Roman" w:hAnsi="Times New Roman" w:cs="Times New Roman"/>
          <w:lang w:val="es-ES"/>
        </w:rPr>
        <w:t>n</w:t>
      </w:r>
      <w:r w:rsidRPr="009958BA">
        <w:rPr>
          <w:rFonts w:ascii="Times New Roman" w:hAnsi="Times New Roman" w:cs="Times New Roman"/>
          <w:lang w:val="es-ES"/>
        </w:rPr>
        <w:t xml:space="preserve"> registros históricos distintos sobre una misma temática para que así los alumnos puedan confrontar las informaciones e inferir sobre ellas de manera autónoma. Lo que los textos hacen es desarrollar una narrativa lineal en la cual las cosas de la tierra, los excluidos y la política de Chávez se ponen de relieve en detrimento de las formulaciones del sistema capitalista.</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En cuanto a las actividades de investigación observamos su presencia en el libro de 4to grado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2013) en rectángulos de color azul en los que hay breves pedidos de investigación para ser desarrollados (p. 08, 44, 99 ...). Y lo mi</w:t>
      </w:r>
      <w:r w:rsidR="00BD65D2" w:rsidRPr="009958BA">
        <w:rPr>
          <w:rFonts w:ascii="Times New Roman" w:hAnsi="Times New Roman" w:cs="Times New Roman"/>
          <w:lang w:val="es-ES"/>
        </w:rPr>
        <w:t>smo sucede con el libro de 6to</w:t>
      </w:r>
      <w:r w:rsidRPr="009958BA">
        <w:rPr>
          <w:rFonts w:ascii="Times New Roman" w:hAnsi="Times New Roman" w:cs="Times New Roman"/>
          <w:lang w:val="es-ES"/>
        </w:rPr>
        <w:t xml:space="preserve"> grado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2014).</w:t>
      </w:r>
    </w:p>
    <w:p w:rsidR="00662F89" w:rsidRPr="009958BA" w:rsidRDefault="00662F89" w:rsidP="002A64FE">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Es importante observar que el nivel de dificultad de las actividades es muy bajo no permitiendo de esta forma que los alumnos sean desafiados a pensar fuera de las líneas ya expuestas en el texto o más allá de sus experiencias personales.</w:t>
      </w:r>
    </w:p>
    <w:p w:rsidR="00662F89" w:rsidRPr="009958BA" w:rsidRDefault="00662F89"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Además, las actividades tienen problemas para ser ejecutadas</w:t>
      </w:r>
      <w:r w:rsidR="009C0ED2" w:rsidRPr="009958BA">
        <w:rPr>
          <w:rFonts w:ascii="Times New Roman" w:hAnsi="Times New Roman" w:cs="Times New Roman"/>
          <w:lang w:val="es-ES"/>
        </w:rPr>
        <w:t>, puesto que no aparece el paso a paso</w:t>
      </w:r>
      <w:r w:rsidRPr="009958BA">
        <w:rPr>
          <w:rFonts w:ascii="Times New Roman" w:hAnsi="Times New Roman" w:cs="Times New Roman"/>
          <w:lang w:val="es-ES"/>
        </w:rPr>
        <w:t>. Ahora bien, se espera del libro didáctico ese tipo de recurso minucioso visto los problemas ya planteados por el sector editorial. En el caso de Bracho y Hurtado (2014, 141) tiene un dibujo de un diagrama y luego abajo la siguiente propuesta:</w:t>
      </w:r>
    </w:p>
    <w:p w:rsidR="00662F89" w:rsidRPr="009958BA" w:rsidRDefault="00662F89" w:rsidP="004665DF">
      <w:pPr>
        <w:autoSpaceDE w:val="0"/>
        <w:autoSpaceDN w:val="0"/>
        <w:adjustRightInd w:val="0"/>
        <w:spacing w:after="0" w:line="240" w:lineRule="auto"/>
        <w:ind w:left="1134" w:right="1134"/>
        <w:jc w:val="both"/>
        <w:rPr>
          <w:rFonts w:ascii="Times New Roman" w:hAnsi="Times New Roman" w:cs="Times New Roman"/>
          <w:lang w:val="es-ES"/>
        </w:rPr>
      </w:pPr>
      <w:r w:rsidRPr="009958BA">
        <w:rPr>
          <w:rFonts w:ascii="Times New Roman" w:hAnsi="Times New Roman" w:cs="Times New Roman"/>
          <w:lang w:val="es-ES"/>
        </w:rPr>
        <w:t>Ustedes realizarán colectivamente em aula um diagrama de este tipo que muestre el funcionamento de uma empresa de propriedade social, como las que estan creando ahora en Venezuela. Has los câmbios necessários para adecuar este diagrama a la nueva realidade de da Venezuela del siglo XXI.</w:t>
      </w:r>
    </w:p>
    <w:p w:rsidR="00662F89" w:rsidRPr="009958BA" w:rsidRDefault="00662F89" w:rsidP="008677A8">
      <w:pPr>
        <w:autoSpaceDE w:val="0"/>
        <w:autoSpaceDN w:val="0"/>
        <w:adjustRightInd w:val="0"/>
        <w:spacing w:after="0" w:line="360" w:lineRule="auto"/>
        <w:jc w:val="both"/>
        <w:rPr>
          <w:rFonts w:ascii="Times New Roman" w:hAnsi="Times New Roman" w:cs="Times New Roman"/>
          <w:lang w:val="es-ES"/>
        </w:rPr>
      </w:pPr>
    </w:p>
    <w:p w:rsidR="00662F89" w:rsidRPr="009958BA" w:rsidRDefault="00F22FD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lastRenderedPageBreak/>
        <w:t>Ahora bien, ¿qué es un diagrama? ¿Cómo elaborar uno? Son preguntas que surgirán en la sala. Una vez que la propuesta es lanzada sin medir "cómo realizar" se impulsa</w:t>
      </w:r>
      <w:r w:rsidR="00707DAE" w:rsidRPr="009958BA">
        <w:rPr>
          <w:rFonts w:ascii="Times New Roman" w:hAnsi="Times New Roman" w:cs="Times New Roman"/>
          <w:lang w:val="es-ES"/>
        </w:rPr>
        <w:t xml:space="preserve"> </w:t>
      </w:r>
      <w:r w:rsidRPr="009958BA">
        <w:rPr>
          <w:rFonts w:ascii="Times New Roman" w:hAnsi="Times New Roman" w:cs="Times New Roman"/>
          <w:lang w:val="es-ES"/>
        </w:rPr>
        <w:t xml:space="preserve">a los alumnos a un mar de interrogantes. Sin embargo, el punto positivo de esa actividad solicitada es que ya viene con un modelo de diagrama por encima de la propuesta, lo que facilita, por lo tanto, su futura ejecución. Sin embargo, hay casos en que la solicitud fue emitida sin la previa orientación de cómo metodológicamente ejecutar la acción; este es el caso contenido en la página 37: "Sugerimos organizarse en equipos para indagar sobre una de las tres áreas fronterizas terrestres, sus riquezas naturales y planes de desarrollo endógeno". Ahora bien, establecer un itinerario detallado sobre qué hacer no </w:t>
      </w:r>
      <w:r w:rsidR="009C0ED2" w:rsidRPr="009958BA">
        <w:rPr>
          <w:rFonts w:ascii="Times New Roman" w:hAnsi="Times New Roman" w:cs="Times New Roman"/>
          <w:lang w:val="es-ES"/>
        </w:rPr>
        <w:t xml:space="preserve">inhibe </w:t>
      </w:r>
      <w:r w:rsidRPr="009958BA">
        <w:rPr>
          <w:rFonts w:ascii="Times New Roman" w:hAnsi="Times New Roman" w:cs="Times New Roman"/>
          <w:lang w:val="es-ES"/>
        </w:rPr>
        <w:t>la creatividad y la potencialidad del alumno. Es necesario notar que los procesos del hacer educativo, por más direccionados que sean, siempre generarán espacios para el personalismo; los educandos se involucran, manifiestan sus opiniones, incluso apuntando fallas en el itinerario presentado por el docente. Por lo tanto, metodologías activas, que permitan la seguridad en el hacer (marcada por directrices y criterios de evaluación) proporcionan la seguridad en la ejecución de las actividades (Valente, 2013).</w:t>
      </w:r>
    </w:p>
    <w:p w:rsidR="00F22FD1" w:rsidRPr="009958BA" w:rsidRDefault="00F22FD1"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La cuarta categoría, </w:t>
      </w:r>
      <w:r w:rsidRPr="009958BA">
        <w:rPr>
          <w:rFonts w:ascii="Times New Roman" w:hAnsi="Times New Roman" w:cs="Times New Roman"/>
          <w:i/>
          <w:lang w:val="es-ES"/>
        </w:rPr>
        <w:t>comprensión y organización conceptual de la información</w:t>
      </w:r>
      <w:r w:rsidRPr="009958BA">
        <w:rPr>
          <w:rFonts w:ascii="Times New Roman" w:hAnsi="Times New Roman" w:cs="Times New Roman"/>
          <w:lang w:val="es-ES"/>
        </w:rPr>
        <w:t xml:space="preserve">, tiene tres subcategorías: comprensión del discurso (escrito / oral), establecimiento de relaciones conceptuales, organización conceptual. Ahora bien, la comprensión y la organización conceptual de la información es frágil también. Es recurrente la petición para que el "alumno dé su opinión". Ahora bien, ¿cómo se </w:t>
      </w:r>
      <w:r w:rsidR="009C0ED2" w:rsidRPr="009958BA">
        <w:rPr>
          <w:rFonts w:ascii="Times New Roman" w:hAnsi="Times New Roman" w:cs="Times New Roman"/>
          <w:lang w:val="es-ES"/>
        </w:rPr>
        <w:t>evalúa esto</w:t>
      </w:r>
      <w:r w:rsidRPr="009958BA">
        <w:rPr>
          <w:rFonts w:ascii="Times New Roman" w:hAnsi="Times New Roman" w:cs="Times New Roman"/>
          <w:lang w:val="es-ES"/>
        </w:rPr>
        <w:t xml:space="preserve">? ¿Cómo no caer en la banalidad de superposición de opiniones? En </w:t>
      </w:r>
      <w:r w:rsidR="009C0ED2" w:rsidRPr="009958BA">
        <w:rPr>
          <w:rFonts w:ascii="Times New Roman" w:hAnsi="Times New Roman" w:cs="Times New Roman"/>
          <w:lang w:val="es-ES"/>
        </w:rPr>
        <w:t>este sentido, el libro de texto</w:t>
      </w:r>
      <w:r w:rsidRPr="009958BA">
        <w:rPr>
          <w:rFonts w:ascii="Times New Roman" w:hAnsi="Times New Roman" w:cs="Times New Roman"/>
          <w:lang w:val="es-ES"/>
        </w:rPr>
        <w:t xml:space="preserve"> debería presentar elementos concretos para ser evaluados por los </w:t>
      </w:r>
      <w:r w:rsidR="00BD65D2" w:rsidRPr="009958BA">
        <w:rPr>
          <w:rFonts w:ascii="Times New Roman" w:hAnsi="Times New Roman" w:cs="Times New Roman"/>
          <w:lang w:val="es-ES"/>
        </w:rPr>
        <w:t>est</w:t>
      </w:r>
      <w:r w:rsidR="009C0ED2" w:rsidRPr="009958BA">
        <w:rPr>
          <w:rFonts w:ascii="Times New Roman" w:hAnsi="Times New Roman" w:cs="Times New Roman"/>
          <w:lang w:val="es-ES"/>
        </w:rPr>
        <w:t>udiantes</w:t>
      </w:r>
      <w:r w:rsidRPr="009958BA">
        <w:rPr>
          <w:rFonts w:ascii="Times New Roman" w:hAnsi="Times New Roman" w:cs="Times New Roman"/>
          <w:lang w:val="es-ES"/>
        </w:rPr>
        <w:t xml:space="preserve"> con base, por ejemp</w:t>
      </w:r>
      <w:r w:rsidR="009C0ED2" w:rsidRPr="009958BA">
        <w:rPr>
          <w:rFonts w:ascii="Times New Roman" w:hAnsi="Times New Roman" w:cs="Times New Roman"/>
          <w:lang w:val="es-ES"/>
        </w:rPr>
        <w:t xml:space="preserve">lo, del recurso criterios de evaluación </w:t>
      </w:r>
      <w:r w:rsidR="00434B1E">
        <w:rPr>
          <w:rFonts w:ascii="Times New Roman" w:hAnsi="Times New Roman" w:cs="Times New Roman"/>
          <w:lang w:val="es-ES"/>
        </w:rPr>
        <w:t>(Bloom,</w:t>
      </w:r>
      <w:r w:rsidR="00072A16" w:rsidRPr="009958BA">
        <w:rPr>
          <w:rFonts w:ascii="Times New Roman" w:hAnsi="Times New Roman" w:cs="Times New Roman"/>
          <w:lang w:val="es-ES"/>
        </w:rPr>
        <w:t xml:space="preserve"> Krathwohl y</w:t>
      </w:r>
      <w:r w:rsidRPr="009958BA">
        <w:rPr>
          <w:rFonts w:ascii="Times New Roman" w:hAnsi="Times New Roman" w:cs="Times New Roman"/>
          <w:lang w:val="es-ES"/>
        </w:rPr>
        <w:t xml:space="preserve"> Masia, 1974). </w:t>
      </w:r>
      <w:r w:rsidR="009C0ED2" w:rsidRPr="009958BA">
        <w:rPr>
          <w:rFonts w:ascii="Times New Roman" w:hAnsi="Times New Roman" w:cs="Times New Roman"/>
          <w:lang w:val="es-ES"/>
        </w:rPr>
        <w:t>De ese modo, evitaría</w:t>
      </w:r>
      <w:r w:rsidRPr="009958BA">
        <w:rPr>
          <w:rFonts w:ascii="Times New Roman" w:hAnsi="Times New Roman" w:cs="Times New Roman"/>
          <w:lang w:val="es-ES"/>
        </w:rPr>
        <w:t xml:space="preserve"> la opinión </w:t>
      </w:r>
      <w:r w:rsidR="009C0ED2" w:rsidRPr="009958BA">
        <w:rPr>
          <w:rFonts w:ascii="Times New Roman" w:hAnsi="Times New Roman" w:cs="Times New Roman"/>
          <w:lang w:val="es-ES"/>
        </w:rPr>
        <w:t xml:space="preserve">ingenua </w:t>
      </w:r>
      <w:r w:rsidR="00736C94" w:rsidRPr="009958BA">
        <w:rPr>
          <w:rFonts w:ascii="Times New Roman" w:hAnsi="Times New Roman" w:cs="Times New Roman"/>
          <w:lang w:val="es-ES"/>
        </w:rPr>
        <w:t xml:space="preserve">permitiendo </w:t>
      </w:r>
      <w:r w:rsidRPr="009958BA">
        <w:rPr>
          <w:rFonts w:ascii="Times New Roman" w:hAnsi="Times New Roman" w:cs="Times New Roman"/>
          <w:lang w:val="es-ES"/>
        </w:rPr>
        <w:t xml:space="preserve">que la educación sea pensada y ejecutada por medio de la rigurosidad metodológica (Freire, 2006). El establecimiento de criterios para pensar no es un limitador de la reflexión, pero en fases iniciales del aprendizaje es señal para inducir al estudiante a pensar dentro de un determinado límite que, a su vez, permite que él construya ideas de su experiencia y de su experiencia conocimiento de mundo respaldado por nociones de por </w:t>
      </w:r>
      <w:r w:rsidR="00736C94" w:rsidRPr="009958BA">
        <w:rPr>
          <w:rFonts w:ascii="Times New Roman" w:hAnsi="Times New Roman" w:cs="Times New Roman"/>
          <w:lang w:val="es-ES"/>
        </w:rPr>
        <w:t>dónde</w:t>
      </w:r>
      <w:r w:rsidRPr="009958BA">
        <w:rPr>
          <w:rFonts w:ascii="Times New Roman" w:hAnsi="Times New Roman" w:cs="Times New Roman"/>
          <w:lang w:val="es-ES"/>
        </w:rPr>
        <w:t xml:space="preserve"> caminar.</w:t>
      </w:r>
    </w:p>
    <w:p w:rsidR="00707DAE" w:rsidRPr="009958BA" w:rsidRDefault="00707DA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En la introducción de ambos libros vemos que se </w:t>
      </w:r>
      <w:r w:rsidR="00736C94" w:rsidRPr="009958BA">
        <w:rPr>
          <w:rFonts w:ascii="Times New Roman" w:hAnsi="Times New Roman" w:cs="Times New Roman"/>
          <w:lang w:val="es-ES"/>
        </w:rPr>
        <w:t>propone la</w:t>
      </w:r>
      <w:r w:rsidR="000F437E" w:rsidRPr="009958BA">
        <w:rPr>
          <w:rFonts w:ascii="Times New Roman" w:hAnsi="Times New Roman" w:cs="Times New Roman"/>
          <w:lang w:val="es-ES"/>
        </w:rPr>
        <w:t xml:space="preserve"> pedagogía</w:t>
      </w:r>
      <w:r w:rsidRPr="009958BA">
        <w:rPr>
          <w:rFonts w:ascii="Times New Roman" w:hAnsi="Times New Roman" w:cs="Times New Roman"/>
          <w:lang w:val="es-ES"/>
        </w:rPr>
        <w:t xml:space="preserve"> de la pregunta, elemento tan defendido por Freire (2006) y típico del co</w:t>
      </w:r>
      <w:r w:rsidR="00736C94" w:rsidRPr="009958BA">
        <w:rPr>
          <w:rFonts w:ascii="Times New Roman" w:hAnsi="Times New Roman" w:cs="Times New Roman"/>
          <w:lang w:val="es-ES"/>
        </w:rPr>
        <w:t>ntexto de la Educación Liberadora</w:t>
      </w:r>
      <w:r w:rsidRPr="009958BA">
        <w:rPr>
          <w:rFonts w:ascii="Times New Roman" w:hAnsi="Times New Roman" w:cs="Times New Roman"/>
          <w:lang w:val="es-ES"/>
        </w:rPr>
        <w:t>. Sin embargo, el libro de 6to grado omite el recurso de las preguntas de la</w:t>
      </w:r>
      <w:r w:rsidR="00736C94" w:rsidRPr="009958BA">
        <w:rPr>
          <w:rFonts w:ascii="Times New Roman" w:hAnsi="Times New Roman" w:cs="Times New Roman"/>
          <w:lang w:val="es-ES"/>
        </w:rPr>
        <w:t xml:space="preserve"> página 143 a 175 y sólo es usa</w:t>
      </w:r>
      <w:r w:rsidRPr="009958BA">
        <w:rPr>
          <w:rFonts w:ascii="Times New Roman" w:hAnsi="Times New Roman" w:cs="Times New Roman"/>
          <w:lang w:val="es-ES"/>
        </w:rPr>
        <w:t xml:space="preserve">do en la página 167. Esta laguna, así como cuestiones simplistas emitidas a lo largo del texto, contrarresta el propósito contenido en la introducción que da relevancia </w:t>
      </w:r>
      <w:r w:rsidR="00C26CB6" w:rsidRPr="009958BA">
        <w:rPr>
          <w:rFonts w:ascii="Times New Roman" w:hAnsi="Times New Roman" w:cs="Times New Roman"/>
          <w:lang w:val="es-ES"/>
        </w:rPr>
        <w:t xml:space="preserve">para preguntas contextualizadas, que generen participación </w:t>
      </w:r>
      <w:r w:rsidR="00736C94" w:rsidRPr="009958BA">
        <w:rPr>
          <w:rFonts w:ascii="Times New Roman" w:hAnsi="Times New Roman" w:cs="Times New Roman"/>
          <w:lang w:val="es-ES"/>
        </w:rPr>
        <w:t xml:space="preserve">y </w:t>
      </w:r>
      <w:r w:rsidR="00C26CB6" w:rsidRPr="009958BA">
        <w:rPr>
          <w:rFonts w:ascii="Times New Roman" w:hAnsi="Times New Roman" w:cs="Times New Roman"/>
          <w:lang w:val="es-ES"/>
        </w:rPr>
        <w:t>que sean</w:t>
      </w:r>
      <w:r w:rsidRPr="009958BA">
        <w:rPr>
          <w:rFonts w:ascii="Times New Roman" w:hAnsi="Times New Roman" w:cs="Times New Roman"/>
          <w:lang w:val="es-ES"/>
        </w:rPr>
        <w:t xml:space="preserve"> interdisciplinaria</w:t>
      </w:r>
      <w:r w:rsidR="00C26CB6" w:rsidRPr="009958BA">
        <w:rPr>
          <w:rFonts w:ascii="Times New Roman" w:hAnsi="Times New Roman" w:cs="Times New Roman"/>
          <w:lang w:val="es-ES"/>
        </w:rPr>
        <w:t>s</w:t>
      </w:r>
      <w:r w:rsidRPr="009958BA">
        <w:rPr>
          <w:rFonts w:ascii="Times New Roman" w:hAnsi="Times New Roman" w:cs="Times New Roman"/>
          <w:lang w:val="es-ES"/>
        </w:rPr>
        <w:t xml:space="preserve">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2014, </w:t>
      </w:r>
      <w:r w:rsidR="00072A16" w:rsidRPr="009958BA">
        <w:rPr>
          <w:rFonts w:ascii="Times New Roman" w:hAnsi="Times New Roman" w:cs="Times New Roman"/>
          <w:lang w:val="es-ES"/>
        </w:rPr>
        <w:t>0</w:t>
      </w:r>
      <w:r w:rsidRPr="009958BA">
        <w:rPr>
          <w:rFonts w:ascii="Times New Roman" w:hAnsi="Times New Roman" w:cs="Times New Roman"/>
          <w:lang w:val="es-ES"/>
        </w:rPr>
        <w:t>4). Por otro lado, el libro de 4to grado continúa formulando simples interrogantes y de bajo contenido reflexivo, pero constantes.</w:t>
      </w:r>
    </w:p>
    <w:p w:rsidR="00707DAE" w:rsidRPr="009958BA" w:rsidRDefault="00707DA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lastRenderedPageBreak/>
        <w:t xml:space="preserve">La quinta y última categoría, </w:t>
      </w:r>
      <w:r w:rsidRPr="009958BA">
        <w:rPr>
          <w:rFonts w:ascii="Times New Roman" w:hAnsi="Times New Roman" w:cs="Times New Roman"/>
          <w:i/>
          <w:lang w:val="es-ES"/>
        </w:rPr>
        <w:t>comunicación de la información</w:t>
      </w:r>
      <w:r w:rsidRPr="009958BA">
        <w:rPr>
          <w:rFonts w:ascii="Times New Roman" w:hAnsi="Times New Roman" w:cs="Times New Roman"/>
          <w:lang w:val="es-ES"/>
        </w:rPr>
        <w:t>, se refiere a las subcategorías: expresión oral, expresión escrita y</w:t>
      </w:r>
      <w:r w:rsidR="00072A16" w:rsidRPr="009958BA">
        <w:rPr>
          <w:rFonts w:ascii="Times New Roman" w:hAnsi="Times New Roman" w:cs="Times New Roman"/>
          <w:lang w:val="es-ES"/>
        </w:rPr>
        <w:t xml:space="preserve"> otros tipos de expresión (Pozo y</w:t>
      </w:r>
      <w:r w:rsidRPr="009958BA">
        <w:rPr>
          <w:rFonts w:ascii="Times New Roman" w:hAnsi="Times New Roman" w:cs="Times New Roman"/>
          <w:lang w:val="es-ES"/>
        </w:rPr>
        <w:t xml:space="preserve"> Crespo, 2009).</w:t>
      </w:r>
    </w:p>
    <w:p w:rsidR="00707DAE" w:rsidRPr="009958BA" w:rsidRDefault="00707DAE" w:rsidP="00434B1E">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Como ya se ha expuesto, el libro de 4to grado lanza muchas interrogantes, que es un punto positivo dentro de la cuarta categoría de los contenidos procedimentales, ya que es una invitación a la expresión oral del alumno y su interrelación con los colegas y el profesor. Hay también pequeños cuadrados con pedidos del tipo:</w:t>
      </w:r>
      <w:r w:rsidR="00BD65D2" w:rsidRPr="009958BA">
        <w:rPr>
          <w:rFonts w:ascii="Times New Roman" w:hAnsi="Times New Roman" w:cs="Times New Roman"/>
          <w:lang w:val="es-ES"/>
        </w:rPr>
        <w:t xml:space="preserve"> “</w:t>
      </w:r>
      <w:r w:rsidR="00736C94" w:rsidRPr="009958BA">
        <w:rPr>
          <w:rFonts w:ascii="Times New Roman" w:hAnsi="Times New Roman" w:cs="Times New Roman"/>
          <w:lang w:val="es-ES"/>
        </w:rPr>
        <w:t>Discute lo</w:t>
      </w:r>
      <w:r w:rsidRPr="009958BA">
        <w:rPr>
          <w:rFonts w:ascii="Times New Roman" w:hAnsi="Times New Roman" w:cs="Times New Roman"/>
          <w:lang w:val="es-ES"/>
        </w:rPr>
        <w:t xml:space="preserve"> leído, con el colectivo de clase para aclarar dudas y confrontar opiniones (Bracho</w:t>
      </w:r>
      <w:r w:rsidR="00072A16" w:rsidRPr="009958BA">
        <w:rPr>
          <w:rFonts w:ascii="Times New Roman" w:hAnsi="Times New Roman" w:cs="Times New Roman"/>
          <w:lang w:val="es-ES"/>
        </w:rPr>
        <w:t xml:space="preserve"> y</w:t>
      </w:r>
      <w:r w:rsidRPr="009958BA">
        <w:rPr>
          <w:rFonts w:ascii="Times New Roman" w:hAnsi="Times New Roman" w:cs="Times New Roman"/>
          <w:lang w:val="es-ES"/>
        </w:rPr>
        <w:t xml:space="preserve"> Hurtado, 2014,</w:t>
      </w:r>
      <w:r w:rsidR="00072A16" w:rsidRPr="009958BA">
        <w:rPr>
          <w:rFonts w:ascii="Times New Roman" w:hAnsi="Times New Roman" w:cs="Times New Roman"/>
          <w:lang w:val="es-ES"/>
        </w:rPr>
        <w:t xml:space="preserve"> </w:t>
      </w:r>
      <w:r w:rsidRPr="009958BA">
        <w:rPr>
          <w:rFonts w:ascii="Times New Roman" w:hAnsi="Times New Roman" w:cs="Times New Roman"/>
          <w:lang w:val="es-ES"/>
        </w:rPr>
        <w:t>37)</w:t>
      </w:r>
      <w:r w:rsidR="00BD65D2" w:rsidRPr="009958BA">
        <w:rPr>
          <w:rFonts w:ascii="Times New Roman" w:hAnsi="Times New Roman" w:cs="Times New Roman"/>
          <w:lang w:val="es-ES"/>
        </w:rPr>
        <w:t>”</w:t>
      </w:r>
      <w:r w:rsidRPr="009958BA">
        <w:rPr>
          <w:rFonts w:ascii="Times New Roman" w:hAnsi="Times New Roman" w:cs="Times New Roman"/>
          <w:lang w:val="es-ES"/>
        </w:rPr>
        <w:t>. Por otro lado, las producciones de expresiones escritas son rarísimas fragilizando, de esta vez, el proceso creador del alumno y el eventual progreso intelectual (Matêncio, 1994).</w:t>
      </w:r>
    </w:p>
    <w:p w:rsidR="00707DAE" w:rsidRDefault="00707DA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Si la propuesta de la Colección Bicentenario es una educación liberadora las ausencias expuestas, en cierta medida, </w:t>
      </w:r>
      <w:r w:rsidR="00736C94" w:rsidRPr="009958BA">
        <w:rPr>
          <w:rFonts w:ascii="Times New Roman" w:hAnsi="Times New Roman" w:cs="Times New Roman"/>
          <w:lang w:val="es-ES"/>
        </w:rPr>
        <w:t>la sabotean</w:t>
      </w:r>
      <w:r w:rsidRPr="009958BA">
        <w:rPr>
          <w:rFonts w:ascii="Times New Roman" w:hAnsi="Times New Roman" w:cs="Times New Roman"/>
          <w:lang w:val="es-ES"/>
        </w:rPr>
        <w:t>. Los ejercicios que exijan el uso de la oralidad (con base en recursos retóricos y oratorios) y de la escritura</w:t>
      </w:r>
      <w:r w:rsidR="00736C94" w:rsidRPr="009958BA">
        <w:rPr>
          <w:rFonts w:ascii="Times New Roman" w:hAnsi="Times New Roman" w:cs="Times New Roman"/>
          <w:lang w:val="es-ES"/>
        </w:rPr>
        <w:t xml:space="preserve"> creadora</w:t>
      </w:r>
      <w:r w:rsidRPr="009958BA">
        <w:rPr>
          <w:rFonts w:ascii="Times New Roman" w:hAnsi="Times New Roman" w:cs="Times New Roman"/>
          <w:lang w:val="es-ES"/>
        </w:rPr>
        <w:t xml:space="preserve"> (evitando la simple memorización o repetición del contenido </w:t>
      </w:r>
      <w:r w:rsidR="00736C94" w:rsidRPr="009958BA">
        <w:rPr>
          <w:rFonts w:ascii="Times New Roman" w:hAnsi="Times New Roman" w:cs="Times New Roman"/>
          <w:lang w:val="es-ES"/>
        </w:rPr>
        <w:t>presentado</w:t>
      </w:r>
      <w:r w:rsidRPr="009958BA">
        <w:rPr>
          <w:rFonts w:ascii="Times New Roman" w:hAnsi="Times New Roman" w:cs="Times New Roman"/>
          <w:lang w:val="es-ES"/>
        </w:rPr>
        <w:t xml:space="preserve"> en el texto) permite el avance de una educación liberadora. No es que la educación bancaria no poseía una metodología o incluso una epistemología; sería engaño así pensar. El mimético acto de oír, copiar y hacer una evaluación sin jamás haber ejecutado algo anteriormente, forma parte de un proyecto epistemológico y metodológico de dominación (Freire, 2017).</w:t>
      </w:r>
    </w:p>
    <w:p w:rsidR="00342043" w:rsidRPr="009958BA" w:rsidRDefault="00342043" w:rsidP="008677A8">
      <w:pPr>
        <w:spacing w:line="360" w:lineRule="auto"/>
        <w:jc w:val="both"/>
        <w:rPr>
          <w:rFonts w:ascii="Times New Roman" w:hAnsi="Times New Roman" w:cs="Times New Roman"/>
          <w:lang w:val="es-ES"/>
        </w:rPr>
      </w:pPr>
    </w:p>
    <w:p w:rsidR="00707DAE" w:rsidRPr="00342043" w:rsidRDefault="00342043" w:rsidP="00342043">
      <w:pPr>
        <w:pStyle w:val="Prrafodelista"/>
        <w:numPr>
          <w:ilvl w:val="0"/>
          <w:numId w:val="1"/>
        </w:numPr>
        <w:spacing w:line="360" w:lineRule="auto"/>
        <w:jc w:val="both"/>
        <w:rPr>
          <w:rFonts w:ascii="Times New Roman" w:hAnsi="Times New Roman" w:cs="Times New Roman"/>
          <w:b/>
          <w:lang w:val="es-ES"/>
        </w:rPr>
      </w:pPr>
      <w:r>
        <w:rPr>
          <w:rFonts w:ascii="Times New Roman" w:hAnsi="Times New Roman" w:cs="Times New Roman"/>
          <w:b/>
          <w:lang w:val="es-ES"/>
        </w:rPr>
        <w:t>C</w:t>
      </w:r>
      <w:r w:rsidRPr="00342043">
        <w:rPr>
          <w:rFonts w:ascii="Times New Roman" w:hAnsi="Times New Roman" w:cs="Times New Roman"/>
          <w:b/>
          <w:lang w:val="es-ES"/>
        </w:rPr>
        <w:t>onclusión</w:t>
      </w:r>
    </w:p>
    <w:p w:rsidR="00707DAE" w:rsidRPr="009958BA" w:rsidRDefault="00707DAE" w:rsidP="007835E1">
      <w:pPr>
        <w:pStyle w:val="Textocomentario"/>
        <w:spacing w:line="360" w:lineRule="auto"/>
        <w:ind w:firstLine="708"/>
        <w:jc w:val="both"/>
        <w:rPr>
          <w:rFonts w:ascii="Times New Roman" w:hAnsi="Times New Roman" w:cs="Times New Roman"/>
          <w:sz w:val="22"/>
          <w:szCs w:val="22"/>
          <w:lang w:val="es-ES"/>
        </w:rPr>
      </w:pPr>
      <w:r w:rsidRPr="009958BA">
        <w:rPr>
          <w:rFonts w:ascii="Times New Roman" w:hAnsi="Times New Roman" w:cs="Times New Roman"/>
          <w:sz w:val="22"/>
          <w:szCs w:val="22"/>
          <w:lang w:val="es-ES"/>
        </w:rPr>
        <w:t>El cotidiano escolar está marca</w:t>
      </w:r>
      <w:r w:rsidR="00BD65D2" w:rsidRPr="009958BA">
        <w:rPr>
          <w:rFonts w:ascii="Times New Roman" w:hAnsi="Times New Roman" w:cs="Times New Roman"/>
          <w:sz w:val="22"/>
          <w:szCs w:val="22"/>
          <w:lang w:val="es-ES"/>
        </w:rPr>
        <w:t>do por el uso del libro de texto</w:t>
      </w:r>
      <w:r w:rsidRPr="009958BA">
        <w:rPr>
          <w:rFonts w:ascii="Times New Roman" w:hAnsi="Times New Roman" w:cs="Times New Roman"/>
          <w:sz w:val="22"/>
          <w:szCs w:val="22"/>
          <w:lang w:val="es-ES"/>
        </w:rPr>
        <w:t xml:space="preserve"> y saber usarlo requiere competencia. Sin embargo, es justamente en este aspecto que muchas veces el proyecto de enseñanza se ve perjudicado debido a la precariedad en la formación de muchos docentes. La reflexión sobre la calidad del material aporta cuestionamientos y revisión del camino crítico-metodológico de la acción del profesor como profesional en constante proceso </w:t>
      </w:r>
      <w:r w:rsidR="00736C94" w:rsidRPr="009958BA">
        <w:rPr>
          <w:rFonts w:ascii="Times New Roman" w:hAnsi="Times New Roman" w:cs="Times New Roman"/>
          <w:sz w:val="22"/>
          <w:szCs w:val="22"/>
          <w:lang w:val="es-ES"/>
        </w:rPr>
        <w:t>formativo</w:t>
      </w:r>
      <w:r w:rsidRPr="009958BA">
        <w:rPr>
          <w:rFonts w:ascii="Times New Roman" w:hAnsi="Times New Roman" w:cs="Times New Roman"/>
          <w:sz w:val="22"/>
          <w:szCs w:val="22"/>
          <w:lang w:val="es-ES"/>
        </w:rPr>
        <w:t xml:space="preserve">. De esta manera, observamos que </w:t>
      </w:r>
      <w:r w:rsidR="004B066B" w:rsidRPr="009958BA">
        <w:rPr>
          <w:rFonts w:ascii="Times New Roman" w:hAnsi="Times New Roman" w:cs="Times New Roman"/>
          <w:sz w:val="22"/>
          <w:szCs w:val="22"/>
          <w:lang w:val="es-ES"/>
        </w:rPr>
        <w:t xml:space="preserve">la finalidad de los procesos de enseñanza y </w:t>
      </w:r>
      <w:r w:rsidR="00FC5D59" w:rsidRPr="009958BA">
        <w:rPr>
          <w:rFonts w:ascii="Times New Roman" w:hAnsi="Times New Roman" w:cs="Times New Roman"/>
          <w:sz w:val="22"/>
          <w:szCs w:val="22"/>
          <w:lang w:val="es-ES"/>
        </w:rPr>
        <w:t>aprendizaje no</w:t>
      </w:r>
      <w:r w:rsidRPr="009958BA">
        <w:rPr>
          <w:rFonts w:ascii="Times New Roman" w:hAnsi="Times New Roman" w:cs="Times New Roman"/>
          <w:sz w:val="22"/>
          <w:szCs w:val="22"/>
          <w:lang w:val="es-ES"/>
        </w:rPr>
        <w:t xml:space="preserve"> puede ignorar, en la actual coyuntura de precariedades, la relación que tanto el profesor y el alumno e</w:t>
      </w:r>
      <w:r w:rsidR="004B066B" w:rsidRPr="009958BA">
        <w:rPr>
          <w:rFonts w:ascii="Times New Roman" w:hAnsi="Times New Roman" w:cs="Times New Roman"/>
          <w:sz w:val="22"/>
          <w:szCs w:val="22"/>
          <w:lang w:val="es-ES"/>
        </w:rPr>
        <w:t>stablecen con el libro escolar</w:t>
      </w:r>
      <w:r w:rsidRPr="009958BA">
        <w:rPr>
          <w:rFonts w:ascii="Times New Roman" w:hAnsi="Times New Roman" w:cs="Times New Roman"/>
          <w:sz w:val="22"/>
          <w:szCs w:val="22"/>
          <w:lang w:val="es-ES"/>
        </w:rPr>
        <w:t>.</w:t>
      </w:r>
    </w:p>
    <w:p w:rsidR="00707DAE" w:rsidRPr="009958BA" w:rsidRDefault="00707DA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Esta investigación se propuso evaluar el contenido procedimental del lib</w:t>
      </w:r>
      <w:r w:rsidR="00BD65D2" w:rsidRPr="009958BA">
        <w:rPr>
          <w:rFonts w:ascii="Times New Roman" w:hAnsi="Times New Roman" w:cs="Times New Roman"/>
          <w:lang w:val="es-ES"/>
        </w:rPr>
        <w:t>ro escolar. Este contenido apunta</w:t>
      </w:r>
      <w:r w:rsidRPr="009958BA">
        <w:rPr>
          <w:rFonts w:ascii="Times New Roman" w:hAnsi="Times New Roman" w:cs="Times New Roman"/>
          <w:lang w:val="es-ES"/>
        </w:rPr>
        <w:t xml:space="preserve"> las directrices de cómo el alumno </w:t>
      </w:r>
      <w:r w:rsidR="004B066B" w:rsidRPr="009958BA">
        <w:rPr>
          <w:rFonts w:ascii="Times New Roman" w:hAnsi="Times New Roman" w:cs="Times New Roman"/>
          <w:lang w:val="es-ES"/>
        </w:rPr>
        <w:t>realizará</w:t>
      </w:r>
      <w:r w:rsidRPr="009958BA">
        <w:rPr>
          <w:rFonts w:ascii="Times New Roman" w:hAnsi="Times New Roman" w:cs="Times New Roman"/>
          <w:lang w:val="es-ES"/>
        </w:rPr>
        <w:t xml:space="preserve"> en sala ejercicios para adquirir competencias en su proceso de aprendizaje. Así, la investigación enfocó la forma en que los contenidos procedimentales fueron elaborados en lo referente a los ejercicios y </w:t>
      </w:r>
      <w:r w:rsidR="004B066B" w:rsidRPr="009958BA">
        <w:rPr>
          <w:rFonts w:ascii="Times New Roman" w:hAnsi="Times New Roman" w:cs="Times New Roman"/>
          <w:lang w:val="es-ES"/>
        </w:rPr>
        <w:t xml:space="preserve">otros recursos exigidos sólo </w:t>
      </w:r>
      <w:r w:rsidRPr="009958BA">
        <w:rPr>
          <w:rFonts w:ascii="Times New Roman" w:hAnsi="Times New Roman" w:cs="Times New Roman"/>
          <w:lang w:val="es-ES"/>
        </w:rPr>
        <w:t xml:space="preserve">en el libro escolar. Evaluamos la calidad de dos libros de Ciencias Sociales de la Colección Bicentenario. De modo que la investigación se suma al esfuerzo de otras investigaciones que buscan llenar la laguna de evaluación cualitativa de dicha colección; una vez </w:t>
      </w:r>
      <w:r w:rsidRPr="009958BA">
        <w:rPr>
          <w:rFonts w:ascii="Times New Roman" w:hAnsi="Times New Roman" w:cs="Times New Roman"/>
          <w:lang w:val="es-ES"/>
        </w:rPr>
        <w:lastRenderedPageBreak/>
        <w:t xml:space="preserve">que el gobierno venezolano, según Ramírez (2016), extinguió la comisión que existía antes del gobierno de Chávez para tal fin. Para evaluar utilizamos las categorías que </w:t>
      </w:r>
      <w:r w:rsidR="00025535" w:rsidRPr="009958BA">
        <w:rPr>
          <w:rFonts w:ascii="Times New Roman" w:hAnsi="Times New Roman" w:cs="Times New Roman"/>
          <w:lang w:val="es-ES"/>
        </w:rPr>
        <w:t>asientan</w:t>
      </w:r>
      <w:r w:rsidRPr="009958BA">
        <w:rPr>
          <w:rFonts w:ascii="Times New Roman" w:hAnsi="Times New Roman" w:cs="Times New Roman"/>
          <w:lang w:val="es-ES"/>
        </w:rPr>
        <w:t xml:space="preserve"> la práctica de los contenidos procedimentales estructurado por Pozo y Crespo (2009). Analizamos cómo los textos interactúan con las categorías que componen los contenidos procedimentales y el resultado se ve en la secuencia.</w:t>
      </w:r>
    </w:p>
    <w:p w:rsidR="00707DAE" w:rsidRPr="009958BA" w:rsidRDefault="00707DAE"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En relación a la categoría de adquisición de la información, observamos que el lenguaje usado facilita la comprensión de la información; que se hacen presentes recursos visuales (fotos, grabados, etc.) posibilitando de esta forma la alfabetización visual; que incentiva la memorización, sólo que de manera desproporcionada en relación a otros mecanismos cognitivos; que no recurre al uso de ejercicios de revisión. En cuanto a la categoría de interpretación de la información, constatamos la presencia de cuadros estadísticos; de modelos para explicar las diferencias políticas históricas. Por otro lado, en los puntos que evoca el período de Chávez la interpretación se muestra tendenciosa, sobrevalorando los hechos de la época de forma propagandística. Sobre la categoría análisis de la información y realización de inferencias percibimos que el uso de registros históricos no es usado en sentido comparativo. Se </w:t>
      </w:r>
      <w:r w:rsidR="004B066B" w:rsidRPr="009958BA">
        <w:rPr>
          <w:rFonts w:ascii="Times New Roman" w:hAnsi="Times New Roman" w:cs="Times New Roman"/>
          <w:lang w:val="es-ES"/>
        </w:rPr>
        <w:t>presentando</w:t>
      </w:r>
      <w:r w:rsidRPr="009958BA">
        <w:rPr>
          <w:rFonts w:ascii="Times New Roman" w:hAnsi="Times New Roman" w:cs="Times New Roman"/>
          <w:lang w:val="es-ES"/>
        </w:rPr>
        <w:t xml:space="preserve"> una narrativa lineal sin contabilizar registros</w:t>
      </w:r>
      <w:r w:rsidR="00C26CB6" w:rsidRPr="009958BA">
        <w:rPr>
          <w:rFonts w:ascii="Times New Roman" w:hAnsi="Times New Roman" w:cs="Times New Roman"/>
          <w:lang w:val="es-ES"/>
        </w:rPr>
        <w:t xml:space="preserve"> históricos</w:t>
      </w:r>
      <w:r w:rsidRPr="009958BA">
        <w:rPr>
          <w:rFonts w:ascii="Times New Roman" w:hAnsi="Times New Roman" w:cs="Times New Roman"/>
          <w:lang w:val="es-ES"/>
        </w:rPr>
        <w:t xml:space="preserve"> para que el alumno piense e infiera su óptica sobre la información. La posibilidad de una tercera vía de raciocinio no es aventada en las narrativas. Prevalece la lógica binaria: elite vs. las personas; explorador vs. explorado. Cuando se propone</w:t>
      </w:r>
      <w:r w:rsidR="004B066B" w:rsidRPr="009958BA">
        <w:rPr>
          <w:rFonts w:ascii="Times New Roman" w:hAnsi="Times New Roman" w:cs="Times New Roman"/>
          <w:lang w:val="es-ES"/>
        </w:rPr>
        <w:t>n</w:t>
      </w:r>
      <w:r w:rsidRPr="009958BA">
        <w:rPr>
          <w:rFonts w:ascii="Times New Roman" w:hAnsi="Times New Roman" w:cs="Times New Roman"/>
          <w:lang w:val="es-ES"/>
        </w:rPr>
        <w:t xml:space="preserve"> ejercicios para analizar la información no ofrece una metodología adecuada para el enunciado; simplemente lo emite y deja al alumno la responsabilidad de constru</w:t>
      </w:r>
      <w:r w:rsidR="004B066B" w:rsidRPr="009958BA">
        <w:rPr>
          <w:rFonts w:ascii="Times New Roman" w:hAnsi="Times New Roman" w:cs="Times New Roman"/>
          <w:lang w:val="es-ES"/>
        </w:rPr>
        <w:t>ir un camino crítico que él solo</w:t>
      </w:r>
      <w:r w:rsidRPr="009958BA">
        <w:rPr>
          <w:rFonts w:ascii="Times New Roman" w:hAnsi="Times New Roman" w:cs="Times New Roman"/>
          <w:lang w:val="es-ES"/>
        </w:rPr>
        <w:t xml:space="preserve"> tendrá muchas dificultades para realizar. En cuanto a la categoría comprensión y organización de la información hay el abuso del verbo opinar; no se explora, por ejemplo, </w:t>
      </w:r>
      <w:r w:rsidR="00025535" w:rsidRPr="009958BA">
        <w:rPr>
          <w:rFonts w:ascii="Times New Roman" w:hAnsi="Times New Roman" w:cs="Times New Roman"/>
          <w:lang w:val="es-ES"/>
        </w:rPr>
        <w:t xml:space="preserve">criterios de </w:t>
      </w:r>
      <w:r w:rsidR="00481FC5" w:rsidRPr="009958BA">
        <w:rPr>
          <w:rFonts w:ascii="Times New Roman" w:hAnsi="Times New Roman" w:cs="Times New Roman"/>
          <w:lang w:val="es-ES"/>
        </w:rPr>
        <w:t>evalu</w:t>
      </w:r>
      <w:r w:rsidR="00025535" w:rsidRPr="009958BA">
        <w:rPr>
          <w:rFonts w:ascii="Times New Roman" w:hAnsi="Times New Roman" w:cs="Times New Roman"/>
          <w:lang w:val="es-ES"/>
        </w:rPr>
        <w:t>a</w:t>
      </w:r>
      <w:r w:rsidR="00481FC5" w:rsidRPr="009958BA">
        <w:rPr>
          <w:rFonts w:ascii="Times New Roman" w:hAnsi="Times New Roman" w:cs="Times New Roman"/>
          <w:lang w:val="es-ES"/>
        </w:rPr>
        <w:t>ción</w:t>
      </w:r>
      <w:r w:rsidRPr="009958BA">
        <w:rPr>
          <w:rFonts w:ascii="Times New Roman" w:hAnsi="Times New Roman" w:cs="Times New Roman"/>
          <w:color w:val="FF0000"/>
          <w:lang w:val="es-ES"/>
        </w:rPr>
        <w:t xml:space="preserve"> </w:t>
      </w:r>
      <w:r w:rsidRPr="009958BA">
        <w:rPr>
          <w:rFonts w:ascii="Times New Roman" w:hAnsi="Times New Roman" w:cs="Times New Roman"/>
          <w:lang w:val="es-ES"/>
        </w:rPr>
        <w:t>que favorecería el establecimiento del orden en el razonamiento. Por último, en cuanto a la categoría de comunicación de la información, percibimos que se plantean muchas preguntas para que los alumnos respondan, presuponiendo que lo harán oralmente, ya que la solicitud para producir escritos es rara.</w:t>
      </w:r>
    </w:p>
    <w:p w:rsidR="00707DAE" w:rsidRPr="009958BA" w:rsidRDefault="00025535" w:rsidP="007835E1">
      <w:pPr>
        <w:spacing w:line="360" w:lineRule="auto"/>
        <w:ind w:firstLine="708"/>
        <w:jc w:val="both"/>
        <w:rPr>
          <w:rFonts w:ascii="Times New Roman" w:hAnsi="Times New Roman" w:cs="Times New Roman"/>
          <w:lang w:val="es-ES"/>
        </w:rPr>
      </w:pPr>
      <w:r w:rsidRPr="009958BA">
        <w:rPr>
          <w:rFonts w:ascii="Times New Roman" w:hAnsi="Times New Roman" w:cs="Times New Roman"/>
          <w:lang w:val="es-ES"/>
        </w:rPr>
        <w:t xml:space="preserve">Ahora bien, si la propuesta de la Colección Bicentenario pretende favorecer una educación liberadora, el material didáctico debe anunciar de manera clara y metodológica cómo se procesará. Concluimos que, en relación a los de los libros analizados, los contenidos procedimentales </w:t>
      </w:r>
      <w:r w:rsidR="00FC5D59" w:rsidRPr="005E6C58">
        <w:rPr>
          <w:rFonts w:ascii="Times New Roman" w:hAnsi="Times New Roman" w:cs="Times New Roman"/>
          <w:lang w:val="es-ES"/>
        </w:rPr>
        <w:t>podrían</w:t>
      </w:r>
      <w:r w:rsidRPr="005E6C58">
        <w:rPr>
          <w:rFonts w:ascii="Times New Roman" w:hAnsi="Times New Roman" w:cs="Times New Roman"/>
          <w:lang w:val="es-ES"/>
        </w:rPr>
        <w:t xml:space="preserve"> </w:t>
      </w:r>
      <w:r w:rsidRPr="009958BA">
        <w:rPr>
          <w:rFonts w:ascii="Times New Roman" w:hAnsi="Times New Roman" w:cs="Times New Roman"/>
          <w:lang w:val="es-ES"/>
        </w:rPr>
        <w:t>ser más explotados y esto mediante el aumento del nivel de complejidad de los cuestionamientos; de la elaboración de ejercicios que huyan la improvisación que se percibe por el abuso del cliché "de su opinión"; de registros históricos con posicionamientos diferentes sobre un mismo tema, seguidos de ítems que hagan al alumno pensar lejos de la lógica binaria. Además, la calidad del libro didáctico con una performance liberadora no favorece sólo al alumno, también se beneficia el profesor.</w:t>
      </w:r>
    </w:p>
    <w:p w:rsidR="00662F89" w:rsidRDefault="00662F89" w:rsidP="008677A8">
      <w:pPr>
        <w:jc w:val="both"/>
        <w:rPr>
          <w:rFonts w:ascii="Times New Roman" w:hAnsi="Times New Roman" w:cs="Times New Roman"/>
          <w:lang w:val="es-ES"/>
        </w:rPr>
      </w:pPr>
    </w:p>
    <w:p w:rsidR="00B53569" w:rsidRPr="00625692" w:rsidRDefault="00B53569" w:rsidP="00B53569">
      <w:pPr>
        <w:spacing w:after="0" w:line="360" w:lineRule="auto"/>
        <w:jc w:val="both"/>
        <w:rPr>
          <w:rFonts w:ascii="Times New Roman" w:hAnsi="Times New Roman" w:cs="Times New Roman"/>
          <w:b/>
        </w:rPr>
      </w:pPr>
      <w:r w:rsidRPr="00625692">
        <w:rPr>
          <w:rFonts w:ascii="Times New Roman" w:hAnsi="Times New Roman" w:cs="Times New Roman"/>
          <w:b/>
        </w:rPr>
        <w:t xml:space="preserve">Referencias </w:t>
      </w:r>
    </w:p>
    <w:p w:rsidR="00B53569" w:rsidRDefault="00B53569" w:rsidP="00B53569">
      <w:pPr>
        <w:spacing w:after="0" w:line="360" w:lineRule="auto"/>
        <w:jc w:val="both"/>
        <w:rPr>
          <w:rFonts w:ascii="Times New Roman" w:hAnsi="Times New Roman" w:cs="Times New Roman"/>
          <w:shd w:val="clear" w:color="auto" w:fill="FFFFFF"/>
        </w:rPr>
      </w:pP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shd w:val="clear" w:color="auto" w:fill="FFFFFF"/>
        </w:rPr>
        <w:t xml:space="preserve">Alves, T.C.A.; Amaral Filho, J.J. (2008). Livro texto: muleta pedagógica? </w:t>
      </w:r>
      <w:r w:rsidRPr="00625692">
        <w:rPr>
          <w:rFonts w:ascii="Times New Roman" w:hAnsi="Times New Roman" w:cs="Times New Roman"/>
          <w:i/>
          <w:shd w:val="clear" w:color="auto" w:fill="FFFFFF"/>
        </w:rPr>
        <w:t>48º. Congresso    Brasileiro de Quimica.</w:t>
      </w:r>
      <w:r w:rsidRPr="00625692">
        <w:rPr>
          <w:rFonts w:ascii="Times New Roman" w:hAnsi="Times New Roman" w:cs="Times New Roman"/>
          <w:shd w:val="clear" w:color="auto" w:fill="FFFFFF"/>
        </w:rPr>
        <w:t xml:space="preserve"> Rio de Janeiro. Associação Brasileira de Química. 2008. [Documento em línea] Disponible: </w:t>
      </w:r>
      <w:hyperlink r:id="rId9" w:history="1">
        <w:r w:rsidRPr="00625692">
          <w:rPr>
            <w:rStyle w:val="Hipervnculo"/>
            <w:rFonts w:ascii="Times New Roman" w:hAnsi="Times New Roman" w:cs="Times New Roman"/>
            <w:shd w:val="clear" w:color="auto" w:fill="FFFFFF"/>
          </w:rPr>
          <w:t>http://www.abq.org.br/cbq/2008/trabalhos/6/6-417-4656.htm</w:t>
        </w:r>
      </w:hyperlink>
      <w:r w:rsidRPr="00625692">
        <w:rPr>
          <w:rFonts w:ascii="Times New Roman" w:hAnsi="Times New Roman" w:cs="Times New Roman"/>
          <w:shd w:val="clear" w:color="auto" w:fill="FFFFFF"/>
        </w:rPr>
        <w:t xml:space="preserve"> [consulta: juño 03].</w:t>
      </w:r>
    </w:p>
    <w:p w:rsidR="00B53569" w:rsidRPr="00B53569" w:rsidRDefault="00B53569" w:rsidP="00B53569">
      <w:pPr>
        <w:spacing w:after="0" w:line="360" w:lineRule="auto"/>
        <w:ind w:left="567" w:hanging="567"/>
        <w:jc w:val="both"/>
        <w:rPr>
          <w:rStyle w:val="Hipervnculo"/>
          <w:rFonts w:ascii="Times New Roman" w:hAnsi="Times New Roman" w:cs="Times New Roman"/>
          <w:color w:val="auto"/>
          <w:u w:val="none"/>
        </w:rPr>
      </w:pPr>
      <w:r w:rsidRPr="00625692">
        <w:rPr>
          <w:rFonts w:ascii="Times New Roman" w:hAnsi="Times New Roman" w:cs="Times New Roman"/>
        </w:rPr>
        <w:t xml:space="preserve">Alvim, Y. C. (2009). A avaliação do livro didático de História: diálogos entre pareceristas e </w:t>
      </w:r>
      <w:r>
        <w:rPr>
          <w:rFonts w:ascii="Times New Roman" w:hAnsi="Times New Roman" w:cs="Times New Roman"/>
        </w:rPr>
        <w:t xml:space="preserve"> </w:t>
      </w:r>
      <w:r w:rsidRPr="00625692">
        <w:rPr>
          <w:rFonts w:ascii="Times New Roman" w:hAnsi="Times New Roman" w:cs="Times New Roman"/>
        </w:rPr>
        <w:t xml:space="preserve">professores à luz dos Guias de Livros Didáticos do PNLD. </w:t>
      </w:r>
      <w:r w:rsidRPr="00625692">
        <w:rPr>
          <w:rFonts w:ascii="Times New Roman" w:hAnsi="Times New Roman" w:cs="Times New Roman"/>
          <w:i/>
        </w:rPr>
        <w:t>ANPUH – XXV Simpósio Nacional de História</w:t>
      </w:r>
      <w:r w:rsidRPr="00625692">
        <w:rPr>
          <w:rFonts w:ascii="Times New Roman" w:hAnsi="Times New Roman" w:cs="Times New Roman"/>
        </w:rPr>
        <w:t xml:space="preserve"> – Fortaleza, 2009. [Documento em linea] Disponible: </w:t>
      </w:r>
      <w:hyperlink r:id="rId10" w:history="1">
        <w:r w:rsidRPr="00625692">
          <w:rPr>
            <w:rStyle w:val="Hipervnculo"/>
            <w:rFonts w:ascii="Times New Roman" w:hAnsi="Times New Roman" w:cs="Times New Roman"/>
          </w:rPr>
          <w:t>http://anais.anpuh.org/wp-content/uploads/mp/pdf/ANPUH.S25.0952.pdf</w:t>
        </w:r>
      </w:hyperlink>
      <w:r w:rsidRPr="00B53569">
        <w:rPr>
          <w:rStyle w:val="Hipervnculo"/>
          <w:rFonts w:ascii="Times New Roman" w:hAnsi="Times New Roman" w:cs="Times New Roman"/>
          <w:color w:val="auto"/>
          <w:u w:val="none"/>
        </w:rPr>
        <w:t xml:space="preserve"> [Consulta: 2018, maio 14]</w:t>
      </w:r>
    </w:p>
    <w:p w:rsidR="00B53569" w:rsidRPr="00625692" w:rsidRDefault="00B53569" w:rsidP="00B53569">
      <w:pPr>
        <w:spacing w:after="0" w:line="360" w:lineRule="auto"/>
        <w:ind w:left="540" w:hanging="540"/>
        <w:jc w:val="both"/>
        <w:rPr>
          <w:rFonts w:ascii="Times New Roman" w:hAnsi="Times New Roman" w:cs="Times New Roman"/>
        </w:rPr>
      </w:pPr>
      <w:r w:rsidRPr="00625692">
        <w:rPr>
          <w:rFonts w:ascii="Times New Roman" w:hAnsi="Times New Roman" w:cs="Times New Roman"/>
        </w:rPr>
        <w:t xml:space="preserve">Araújo, L.T. (2001) </w:t>
      </w:r>
      <w:r w:rsidRPr="00625692">
        <w:rPr>
          <w:rFonts w:ascii="Times New Roman" w:hAnsi="Times New Roman" w:cs="Times New Roman"/>
          <w:i/>
        </w:rPr>
        <w:t>O uso do livro didático no ensino de História.</w:t>
      </w:r>
      <w:r w:rsidRPr="00625692">
        <w:rPr>
          <w:rFonts w:ascii="Times New Roman" w:hAnsi="Times New Roman" w:cs="Times New Roman"/>
        </w:rPr>
        <w:t xml:space="preserve">     Dissertação de mestrado, PUC/SP,</w:t>
      </w:r>
    </w:p>
    <w:p w:rsidR="00B53569" w:rsidRDefault="00B53569" w:rsidP="00B53569">
      <w:pPr>
        <w:spacing w:after="0" w:line="360" w:lineRule="auto"/>
        <w:jc w:val="both"/>
        <w:rPr>
          <w:rFonts w:ascii="Times New Roman" w:hAnsi="Times New Roman" w:cs="Times New Roman"/>
          <w:i/>
          <w:lang w:val="es-ES"/>
        </w:rPr>
      </w:pPr>
      <w:r>
        <w:rPr>
          <w:rFonts w:ascii="Times New Roman" w:hAnsi="Times New Roman" w:cs="Times New Roman"/>
        </w:rPr>
        <w:t>Bracho</w:t>
      </w:r>
      <w:r w:rsidRPr="00625692">
        <w:rPr>
          <w:rFonts w:ascii="Times New Roman" w:hAnsi="Times New Roman" w:cs="Times New Roman"/>
        </w:rPr>
        <w:t xml:space="preserve">, </w:t>
      </w:r>
      <w:r>
        <w:rPr>
          <w:rFonts w:ascii="Times New Roman" w:hAnsi="Times New Roman" w:cs="Times New Roman"/>
        </w:rPr>
        <w:t>América y</w:t>
      </w:r>
      <w:r w:rsidRPr="00625692">
        <w:rPr>
          <w:rFonts w:ascii="Times New Roman" w:hAnsi="Times New Roman" w:cs="Times New Roman"/>
        </w:rPr>
        <w:t xml:space="preserve"> Hurtado, Maria Helena de León. </w:t>
      </w:r>
      <w:r w:rsidRPr="00625692">
        <w:rPr>
          <w:rFonts w:ascii="Times New Roman" w:hAnsi="Times New Roman" w:cs="Times New Roman"/>
          <w:lang w:val="es-ES"/>
        </w:rPr>
        <w:t xml:space="preserve">(2013). </w:t>
      </w:r>
      <w:r w:rsidRPr="007975A7">
        <w:rPr>
          <w:rFonts w:ascii="Times New Roman" w:hAnsi="Times New Roman" w:cs="Times New Roman"/>
          <w:i/>
          <w:lang w:val="es-ES"/>
        </w:rPr>
        <w:t>Venezuela y su gente</w:t>
      </w:r>
      <w:r w:rsidRPr="00625692">
        <w:rPr>
          <w:rFonts w:ascii="Times New Roman" w:hAnsi="Times New Roman" w:cs="Times New Roman"/>
          <w:i/>
          <w:lang w:val="es-ES"/>
        </w:rPr>
        <w:t xml:space="preserve"> – Ciências</w:t>
      </w:r>
    </w:p>
    <w:p w:rsidR="00B53569" w:rsidRPr="00625692" w:rsidRDefault="00B53569" w:rsidP="00B53569">
      <w:pPr>
        <w:spacing w:after="0" w:line="360" w:lineRule="auto"/>
        <w:ind w:left="567" w:hanging="567"/>
        <w:jc w:val="both"/>
        <w:rPr>
          <w:rFonts w:ascii="Times New Roman" w:hAnsi="Times New Roman" w:cs="Times New Roman"/>
          <w:lang w:val="es-ES"/>
        </w:rPr>
      </w:pPr>
      <w:r w:rsidRPr="00625692">
        <w:rPr>
          <w:rFonts w:ascii="Times New Roman" w:hAnsi="Times New Roman" w:cs="Times New Roman"/>
          <w:i/>
          <w:lang w:val="es-ES"/>
        </w:rPr>
        <w:t xml:space="preserve"> </w:t>
      </w:r>
      <w:r>
        <w:rPr>
          <w:rFonts w:ascii="Times New Roman" w:hAnsi="Times New Roman" w:cs="Times New Roman"/>
          <w:i/>
          <w:lang w:val="es-ES"/>
        </w:rPr>
        <w:t xml:space="preserve">        </w:t>
      </w:r>
      <w:r w:rsidRPr="00625692">
        <w:rPr>
          <w:rFonts w:ascii="Times New Roman" w:hAnsi="Times New Roman" w:cs="Times New Roman"/>
          <w:i/>
          <w:lang w:val="es-ES"/>
        </w:rPr>
        <w:t>Sociais 4º. Grado</w:t>
      </w:r>
      <w:r w:rsidRPr="00625692">
        <w:rPr>
          <w:rFonts w:ascii="Times New Roman" w:hAnsi="Times New Roman" w:cs="Times New Roman"/>
          <w:lang w:val="es-ES"/>
        </w:rPr>
        <w:t>.  Caracas. Ministério Popular para la Educación.</w:t>
      </w:r>
    </w:p>
    <w:p w:rsidR="00B53569" w:rsidRPr="00625692" w:rsidRDefault="00B53569" w:rsidP="00B53569">
      <w:pPr>
        <w:spacing w:after="0" w:line="360" w:lineRule="auto"/>
        <w:ind w:left="567" w:hanging="567"/>
        <w:jc w:val="both"/>
        <w:rPr>
          <w:rFonts w:ascii="Times New Roman" w:hAnsi="Times New Roman" w:cs="Times New Roman"/>
        </w:rPr>
      </w:pPr>
      <w:r w:rsidRPr="007975A7">
        <w:rPr>
          <w:rFonts w:ascii="Times New Roman" w:hAnsi="Times New Roman" w:cs="Times New Roman"/>
          <w:lang w:val="es-ES"/>
        </w:rPr>
        <w:t xml:space="preserve">Bracho, América y Hurtado, Maria Helena de León. </w:t>
      </w:r>
      <w:r w:rsidRPr="00625692">
        <w:rPr>
          <w:rFonts w:ascii="Times New Roman" w:hAnsi="Times New Roman" w:cs="Times New Roman"/>
          <w:lang w:val="es-ES"/>
        </w:rPr>
        <w:t xml:space="preserve">(2014). </w:t>
      </w:r>
      <w:r w:rsidRPr="00625692">
        <w:rPr>
          <w:rFonts w:ascii="Times New Roman" w:hAnsi="Times New Roman" w:cs="Times New Roman"/>
          <w:i/>
          <w:lang w:val="es-ES"/>
        </w:rPr>
        <w:t>Venezuela y su gente – Ciências Sociais 6º. Grado</w:t>
      </w:r>
      <w:r w:rsidRPr="00625692">
        <w:rPr>
          <w:rFonts w:ascii="Times New Roman" w:hAnsi="Times New Roman" w:cs="Times New Roman"/>
          <w:lang w:val="es-ES"/>
        </w:rPr>
        <w:t xml:space="preserve">.  </w:t>
      </w:r>
      <w:r w:rsidRPr="00625692">
        <w:rPr>
          <w:rFonts w:ascii="Times New Roman" w:hAnsi="Times New Roman" w:cs="Times New Roman"/>
        </w:rPr>
        <w:t>Caracas. Ministério Popular para la Educación.</w:t>
      </w: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 xml:space="preserve">Azevedo, M. C. P. S. (2010). Ensino por investigação: Problematizando as atividades em sala de aula. In: </w:t>
      </w:r>
      <w:r w:rsidRPr="00625692">
        <w:rPr>
          <w:rFonts w:ascii="Times New Roman" w:hAnsi="Times New Roman" w:cs="Times New Roman"/>
          <w:i/>
        </w:rPr>
        <w:t>Ensino de Ciências: Unindo a pesquisa e a prática</w:t>
      </w:r>
      <w:r w:rsidRPr="00625692">
        <w:rPr>
          <w:rFonts w:ascii="Times New Roman" w:hAnsi="Times New Roman" w:cs="Times New Roman"/>
        </w:rPr>
        <w:t xml:space="preserve">. </w:t>
      </w:r>
      <w:r>
        <w:rPr>
          <w:rFonts w:ascii="Times New Roman" w:hAnsi="Times New Roman" w:cs="Times New Roman"/>
        </w:rPr>
        <w:t>São Paulo: Cengage Learning</w:t>
      </w:r>
      <w:r w:rsidRPr="00625692">
        <w:rPr>
          <w:rFonts w:ascii="Times New Roman" w:hAnsi="Times New Roman" w:cs="Times New Roman"/>
        </w:rPr>
        <w:t>.</w:t>
      </w:r>
    </w:p>
    <w:p w:rsidR="00B53569" w:rsidRPr="00625692" w:rsidRDefault="00B53569" w:rsidP="00B53569">
      <w:pPr>
        <w:spacing w:after="0" w:line="360" w:lineRule="auto"/>
        <w:ind w:left="567" w:hanging="567"/>
        <w:jc w:val="both"/>
        <w:rPr>
          <w:rFonts w:ascii="Times New Roman" w:hAnsi="Times New Roman" w:cs="Times New Roman"/>
        </w:rPr>
      </w:pPr>
      <w:r w:rsidRPr="00B53569">
        <w:rPr>
          <w:rFonts w:ascii="Times New Roman" w:hAnsi="Times New Roman" w:cs="Times New Roman"/>
        </w:rPr>
        <w:t xml:space="preserve">Bloom, B. S.y Krathwohl, D. R. y Masia, B. B. (1974). </w:t>
      </w:r>
      <w:r w:rsidRPr="00625692">
        <w:rPr>
          <w:rFonts w:ascii="Times New Roman" w:hAnsi="Times New Roman" w:cs="Times New Roman"/>
          <w:i/>
        </w:rPr>
        <w:t>Taxionomia de Objetivos Educacionais: 2. Domínio afetivo</w:t>
      </w:r>
      <w:r w:rsidRPr="00625692">
        <w:rPr>
          <w:rFonts w:ascii="Times New Roman" w:hAnsi="Times New Roman" w:cs="Times New Roman"/>
        </w:rPr>
        <w:t>. Porto Alegre: Globo.</w:t>
      </w: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 xml:space="preserve">Bolivar, G. M. (2015). Colección Bicentenario: lo esperado y lo encontrado. </w:t>
      </w:r>
      <w:r w:rsidRPr="00625692">
        <w:rPr>
          <w:rFonts w:ascii="Times New Roman" w:hAnsi="Times New Roman" w:cs="Times New Roman"/>
          <w:i/>
        </w:rPr>
        <w:t>Dialógica</w:t>
      </w:r>
      <w:r w:rsidRPr="00625692">
        <w:rPr>
          <w:rFonts w:ascii="Times New Roman" w:hAnsi="Times New Roman" w:cs="Times New Roman"/>
        </w:rPr>
        <w:t xml:space="preserve">. Vol. 12. N 2. Julio-deciembre. </w:t>
      </w: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 xml:space="preserve">Brasil. Secretaria de Educação Fundamental. </w:t>
      </w:r>
      <w:r>
        <w:rPr>
          <w:rFonts w:ascii="Times New Roman" w:hAnsi="Times New Roman" w:cs="Times New Roman"/>
        </w:rPr>
        <w:t xml:space="preserve">(1997). </w:t>
      </w:r>
      <w:r w:rsidRPr="00625692">
        <w:rPr>
          <w:rFonts w:ascii="Times New Roman" w:hAnsi="Times New Roman" w:cs="Times New Roman"/>
          <w:i/>
        </w:rPr>
        <w:t xml:space="preserve">Parâmetros curriculares Nacionais: História, Geografia. </w:t>
      </w:r>
      <w:r w:rsidRPr="00625692">
        <w:rPr>
          <w:rFonts w:ascii="Times New Roman" w:hAnsi="Times New Roman" w:cs="Times New Roman"/>
        </w:rPr>
        <w:t xml:space="preserve">Secretaria de Educação Fundamental: Brasilia. MEC/SEF.  </w:t>
      </w: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 xml:space="preserve">Carvalho, A. M. P. (2012) </w:t>
      </w:r>
      <w:r w:rsidRPr="00625692">
        <w:rPr>
          <w:rFonts w:ascii="Times New Roman" w:hAnsi="Times New Roman" w:cs="Times New Roman"/>
          <w:i/>
        </w:rPr>
        <w:t>Os Estágios nos Cursos de Licenciatura</w:t>
      </w:r>
      <w:r w:rsidRPr="00625692">
        <w:rPr>
          <w:rFonts w:ascii="Times New Roman" w:hAnsi="Times New Roman" w:cs="Times New Roman"/>
        </w:rPr>
        <w:t>. São Paulo: Cengage Learning, 2012.</w:t>
      </w:r>
    </w:p>
    <w:p w:rsidR="00B53569" w:rsidRPr="00B53569" w:rsidRDefault="00B53569" w:rsidP="00B53569">
      <w:pPr>
        <w:spacing w:after="0" w:line="360" w:lineRule="auto"/>
        <w:ind w:left="567" w:hanging="567"/>
        <w:jc w:val="both"/>
        <w:rPr>
          <w:rFonts w:ascii="Times New Roman" w:hAnsi="Times New Roman" w:cs="Times New Roman"/>
          <w:lang w:val="es-ES"/>
        </w:rPr>
      </w:pPr>
      <w:r w:rsidRPr="00625692">
        <w:rPr>
          <w:rFonts w:ascii="Times New Roman" w:hAnsi="Times New Roman" w:cs="Times New Roman"/>
        </w:rPr>
        <w:t xml:space="preserve">Chávez, M. C. (2011). Procesos creativos em la gestión del relato: enfoques sobre e lacto de escribir. </w:t>
      </w:r>
      <w:r w:rsidRPr="00625692">
        <w:rPr>
          <w:rFonts w:ascii="Times New Roman" w:hAnsi="Times New Roman" w:cs="Times New Roman"/>
          <w:i/>
          <w:lang w:val="es-ES"/>
        </w:rPr>
        <w:t>Educere</w:t>
      </w:r>
      <w:r w:rsidRPr="00625692">
        <w:rPr>
          <w:rFonts w:ascii="Times New Roman" w:hAnsi="Times New Roman" w:cs="Times New Roman"/>
          <w:lang w:val="es-ES"/>
        </w:rPr>
        <w:t>. Año 4, Número 11, noviembre – diciemb</w:t>
      </w:r>
      <w:r w:rsidRPr="00B53569">
        <w:rPr>
          <w:rFonts w:ascii="Times New Roman" w:hAnsi="Times New Roman" w:cs="Times New Roman"/>
          <w:lang w:val="es-ES"/>
        </w:rPr>
        <w:t>re.</w:t>
      </w:r>
    </w:p>
    <w:p w:rsidR="00B53569" w:rsidRPr="00625692" w:rsidRDefault="00B53569" w:rsidP="00B53569">
      <w:pPr>
        <w:spacing w:after="0" w:line="360" w:lineRule="auto"/>
        <w:ind w:left="567" w:hanging="567"/>
        <w:jc w:val="both"/>
        <w:rPr>
          <w:rFonts w:ascii="Times New Roman" w:hAnsi="Times New Roman" w:cs="Times New Roman"/>
          <w:shd w:val="clear" w:color="auto" w:fill="FFFFFF"/>
        </w:rPr>
      </w:pPr>
      <w:r w:rsidRPr="00625692">
        <w:rPr>
          <w:rFonts w:ascii="Times New Roman" w:hAnsi="Times New Roman" w:cs="Times New Roman"/>
          <w:shd w:val="clear" w:color="auto" w:fill="FFFFFF"/>
          <w:lang w:val="es-ES"/>
        </w:rPr>
        <w:t xml:space="preserve">Coll, C. y Valls, E. (2000). </w:t>
      </w:r>
      <w:r w:rsidRPr="00625692">
        <w:rPr>
          <w:rFonts w:ascii="Times New Roman" w:hAnsi="Times New Roman" w:cs="Times New Roman"/>
          <w:shd w:val="clear" w:color="auto" w:fill="FFFFFF"/>
        </w:rPr>
        <w:t>A aprendizagem e o ensino de procedimentos. In: Coll, C.; et al. </w:t>
      </w:r>
      <w:r w:rsidRPr="00625692">
        <w:rPr>
          <w:rFonts w:ascii="Times New Roman" w:hAnsi="Times New Roman" w:cs="Times New Roman"/>
          <w:i/>
          <w:iCs/>
          <w:shd w:val="clear" w:color="auto" w:fill="FFFFFF"/>
        </w:rPr>
        <w:t>Os conteúdos na reforma: ensino e aprendizagem de conceitos,procedimentos e atitudes</w:t>
      </w:r>
      <w:r w:rsidRPr="00625692">
        <w:rPr>
          <w:rFonts w:ascii="Times New Roman" w:hAnsi="Times New Roman" w:cs="Times New Roman"/>
          <w:shd w:val="clear" w:color="auto" w:fill="FFFFFF"/>
        </w:rPr>
        <w:t>. Porto Alegre: Artes Médicas. </w:t>
      </w:r>
    </w:p>
    <w:p w:rsidR="00B53569" w:rsidRPr="00625692" w:rsidRDefault="00B53569" w:rsidP="00B53569">
      <w:pPr>
        <w:spacing w:after="0" w:line="360" w:lineRule="auto"/>
        <w:ind w:left="567" w:hanging="567"/>
        <w:jc w:val="both"/>
        <w:rPr>
          <w:rFonts w:ascii="Times New Roman" w:hAnsi="Times New Roman" w:cs="Times New Roman"/>
          <w:shd w:val="clear" w:color="auto" w:fill="FFFFFF"/>
        </w:rPr>
      </w:pPr>
      <w:r w:rsidRPr="00625692">
        <w:rPr>
          <w:rFonts w:ascii="Times New Roman" w:hAnsi="Times New Roman" w:cs="Times New Roman"/>
          <w:shd w:val="clear" w:color="auto" w:fill="FFFFFF"/>
        </w:rPr>
        <w:t xml:space="preserve">Delors, J. et al (2010). </w:t>
      </w:r>
      <w:r w:rsidRPr="00625692">
        <w:rPr>
          <w:rFonts w:ascii="Times New Roman" w:hAnsi="Times New Roman" w:cs="Times New Roman"/>
          <w:i/>
          <w:shd w:val="clear" w:color="auto" w:fill="FFFFFF"/>
        </w:rPr>
        <w:t>Educação: um tesouro a descobrir</w:t>
      </w:r>
      <w:r w:rsidRPr="00625692">
        <w:rPr>
          <w:rFonts w:ascii="Times New Roman" w:hAnsi="Times New Roman" w:cs="Times New Roman"/>
          <w:shd w:val="clear" w:color="auto" w:fill="FFFFFF"/>
        </w:rPr>
        <w:t>. São Paulo: Cortez, Brasilia: MEC/UNESCO.</w:t>
      </w:r>
    </w:p>
    <w:p w:rsidR="00B53569" w:rsidRPr="00B53569" w:rsidRDefault="00B53569" w:rsidP="00B53569">
      <w:pPr>
        <w:keepNext/>
        <w:keepLines/>
        <w:shd w:val="clear" w:color="auto" w:fill="FFFFFF"/>
        <w:spacing w:after="0" w:line="360" w:lineRule="auto"/>
        <w:ind w:left="567" w:hanging="567"/>
        <w:jc w:val="both"/>
        <w:textAlignment w:val="baseline"/>
        <w:outlineLvl w:val="1"/>
        <w:rPr>
          <w:rFonts w:ascii="Times New Roman" w:hAnsi="Times New Roman" w:cs="Times New Roman"/>
          <w:lang w:val="es-ES"/>
        </w:rPr>
      </w:pPr>
      <w:r w:rsidRPr="00625692">
        <w:rPr>
          <w:rFonts w:ascii="Times New Roman" w:eastAsiaTheme="majorEastAsia" w:hAnsi="Times New Roman" w:cs="Times New Roman"/>
          <w:shd w:val="clear" w:color="auto" w:fill="FFFFFF"/>
        </w:rPr>
        <w:lastRenderedPageBreak/>
        <w:t xml:space="preserve">Escola de Educação da UCAB. </w:t>
      </w:r>
      <w:r w:rsidRPr="00625692">
        <w:rPr>
          <w:rFonts w:ascii="Times New Roman" w:eastAsiaTheme="majorEastAsia" w:hAnsi="Times New Roman" w:cs="Times New Roman"/>
          <w:shd w:val="clear" w:color="auto" w:fill="FFFFFF"/>
          <w:lang w:val="es-ES"/>
        </w:rPr>
        <w:t xml:space="preserve">(2011) </w:t>
      </w:r>
      <w:r w:rsidRPr="00625692">
        <w:rPr>
          <w:rFonts w:ascii="Times New Roman" w:eastAsia="Times New Roman" w:hAnsi="Times New Roman" w:cs="Times New Roman"/>
          <w:bCs/>
          <w:spacing w:val="17"/>
          <w:lang w:val="es-ES" w:eastAsia="pt-BR"/>
        </w:rPr>
        <w:t xml:space="preserve">Educación Ucab: Ante la colección Bicentenario elaborarada por el MPPE. </w:t>
      </w:r>
      <w:r w:rsidRPr="00625692">
        <w:rPr>
          <w:rFonts w:ascii="Times New Roman" w:hAnsi="Times New Roman" w:cs="Times New Roman"/>
          <w:lang w:val="es-ES"/>
        </w:rPr>
        <w:t xml:space="preserve">[Documento en línea] Disponíble: </w:t>
      </w:r>
      <w:hyperlink r:id="rId11" w:history="1">
        <w:r w:rsidRPr="00625692">
          <w:rPr>
            <w:rStyle w:val="Hipervnculo"/>
            <w:rFonts w:ascii="Times New Roman" w:eastAsia="Times New Roman" w:hAnsi="Times New Roman" w:cs="Times New Roman"/>
            <w:bCs/>
            <w:spacing w:val="17"/>
            <w:lang w:val="es-ES" w:eastAsia="pt-BR"/>
          </w:rPr>
          <w:t>http://archivo.derechos.org.ve/derecho-a-la-educacion/educacion-ucab-ante-la-coleccion-bicentenario-elaborarada-por-el-mppe</w:t>
        </w:r>
      </w:hyperlink>
      <w:r w:rsidRPr="00625692">
        <w:rPr>
          <w:rFonts w:ascii="Times New Roman" w:eastAsia="Times New Roman" w:hAnsi="Times New Roman" w:cs="Times New Roman"/>
          <w:bCs/>
          <w:spacing w:val="17"/>
          <w:lang w:val="es-ES" w:eastAsia="pt-BR"/>
        </w:rPr>
        <w:t xml:space="preserve"> </w:t>
      </w:r>
      <w:r w:rsidRPr="00B53569">
        <w:rPr>
          <w:rStyle w:val="Hipervnculo"/>
          <w:rFonts w:ascii="Times New Roman" w:hAnsi="Times New Roman" w:cs="Times New Roman"/>
          <w:color w:val="auto"/>
          <w:u w:val="none"/>
          <w:lang w:val="es-ES"/>
        </w:rPr>
        <w:t xml:space="preserve"> [Consulta: 2018, juño 14]</w:t>
      </w:r>
    </w:p>
    <w:p w:rsidR="00B53569" w:rsidRPr="00625692" w:rsidRDefault="00B53569" w:rsidP="00B53569">
      <w:pPr>
        <w:spacing w:after="0" w:line="360" w:lineRule="auto"/>
        <w:jc w:val="both"/>
        <w:rPr>
          <w:rFonts w:ascii="Times New Roman" w:hAnsi="Times New Roman" w:cs="Times New Roman"/>
          <w:shd w:val="clear" w:color="auto" w:fill="FFFFFF"/>
        </w:rPr>
      </w:pPr>
      <w:r w:rsidRPr="00625692">
        <w:rPr>
          <w:rFonts w:ascii="Times New Roman" w:hAnsi="Times New Roman" w:cs="Times New Roman"/>
          <w:shd w:val="clear" w:color="auto" w:fill="FFFFFF"/>
        </w:rPr>
        <w:t>Faria, A. L. G. de. (1984).</w:t>
      </w:r>
      <w:r w:rsidRPr="00625692">
        <w:rPr>
          <w:rFonts w:ascii="Times New Roman" w:hAnsi="Times New Roman" w:cs="Times New Roman"/>
          <w:i/>
          <w:shd w:val="clear" w:color="auto" w:fill="FFFFFF"/>
        </w:rPr>
        <w:t xml:space="preserve"> Ideologia no livro didático</w:t>
      </w:r>
      <w:r w:rsidRPr="00625692">
        <w:rPr>
          <w:rFonts w:ascii="Times New Roman" w:hAnsi="Times New Roman" w:cs="Times New Roman"/>
          <w:shd w:val="clear" w:color="auto" w:fill="FFFFFF"/>
        </w:rPr>
        <w:t xml:space="preserve">. São Paulo: Cortez. </w:t>
      </w:r>
    </w:p>
    <w:p w:rsidR="00B53569" w:rsidRPr="00625692" w:rsidRDefault="00B53569" w:rsidP="00B53569">
      <w:pPr>
        <w:spacing w:after="0" w:line="360" w:lineRule="auto"/>
        <w:ind w:left="567" w:hanging="567"/>
        <w:jc w:val="both"/>
        <w:rPr>
          <w:rFonts w:ascii="Times New Roman" w:hAnsi="Times New Roman" w:cs="Times New Roman"/>
        </w:rPr>
      </w:pPr>
      <w:r w:rsidRPr="00B53569">
        <w:rPr>
          <w:rFonts w:ascii="Times New Roman" w:hAnsi="Times New Roman" w:cs="Times New Roman"/>
        </w:rPr>
        <w:t xml:space="preserve">Fracalanza, H. y Amaral, I.  </w:t>
      </w:r>
      <w:r w:rsidRPr="00625692">
        <w:rPr>
          <w:rFonts w:ascii="Times New Roman" w:hAnsi="Times New Roman" w:cs="Times New Roman"/>
        </w:rPr>
        <w:t xml:space="preserve">A. y Gouveia, M. (1986). </w:t>
      </w:r>
      <w:r w:rsidRPr="00625692">
        <w:rPr>
          <w:rFonts w:ascii="Times New Roman" w:hAnsi="Times New Roman" w:cs="Times New Roman"/>
          <w:i/>
        </w:rPr>
        <w:t>O ensino de Ciências no primeiro grau.</w:t>
      </w:r>
      <w:r w:rsidRPr="00625692">
        <w:rPr>
          <w:rFonts w:ascii="Times New Roman" w:hAnsi="Times New Roman" w:cs="Times New Roman"/>
        </w:rPr>
        <w:t xml:space="preserve"> São Paulo: Atual.</w:t>
      </w:r>
    </w:p>
    <w:p w:rsidR="00B53569" w:rsidRPr="00625692" w:rsidRDefault="00B53569" w:rsidP="00B53569">
      <w:pPr>
        <w:spacing w:after="0" w:line="360" w:lineRule="auto"/>
        <w:jc w:val="both"/>
        <w:rPr>
          <w:rFonts w:ascii="Times New Roman" w:hAnsi="Times New Roman" w:cs="Times New Roman"/>
        </w:rPr>
      </w:pPr>
      <w:r w:rsidRPr="00625692">
        <w:rPr>
          <w:rFonts w:ascii="Times New Roman" w:hAnsi="Times New Roman" w:cs="Times New Roman"/>
        </w:rPr>
        <w:t xml:space="preserve">Freire. P. (2017). </w:t>
      </w:r>
      <w:r w:rsidRPr="00625692">
        <w:rPr>
          <w:rFonts w:ascii="Times New Roman" w:hAnsi="Times New Roman" w:cs="Times New Roman"/>
          <w:i/>
        </w:rPr>
        <w:t xml:space="preserve">Pedagogia do Oprimido. </w:t>
      </w:r>
      <w:r w:rsidRPr="00625692">
        <w:rPr>
          <w:rFonts w:ascii="Times New Roman" w:hAnsi="Times New Roman" w:cs="Times New Roman"/>
        </w:rPr>
        <w:t>Rio de Janeiro: Paz &amp; Terra.</w:t>
      </w:r>
    </w:p>
    <w:p w:rsidR="00B53569" w:rsidRPr="00625692" w:rsidRDefault="00B53569" w:rsidP="00B53569">
      <w:pPr>
        <w:spacing w:after="0" w:line="360" w:lineRule="auto"/>
        <w:jc w:val="both"/>
        <w:rPr>
          <w:rFonts w:ascii="Times New Roman" w:hAnsi="Times New Roman" w:cs="Times New Roman"/>
        </w:rPr>
      </w:pPr>
      <w:r w:rsidRPr="00625692">
        <w:rPr>
          <w:rFonts w:ascii="Times New Roman" w:hAnsi="Times New Roman" w:cs="Times New Roman"/>
        </w:rPr>
        <w:t xml:space="preserve">Freire. P. (2006) </w:t>
      </w:r>
      <w:r w:rsidRPr="00625692">
        <w:rPr>
          <w:rFonts w:ascii="Times New Roman" w:hAnsi="Times New Roman" w:cs="Times New Roman"/>
          <w:i/>
        </w:rPr>
        <w:t>Pedagogia da autonomia</w:t>
      </w:r>
      <w:r w:rsidRPr="00625692">
        <w:rPr>
          <w:rFonts w:ascii="Times New Roman" w:hAnsi="Times New Roman" w:cs="Times New Roman"/>
          <w:b/>
        </w:rPr>
        <w:t>.</w:t>
      </w:r>
      <w:r w:rsidRPr="00625692">
        <w:rPr>
          <w:rFonts w:ascii="Times New Roman" w:hAnsi="Times New Roman" w:cs="Times New Roman"/>
        </w:rPr>
        <w:t xml:space="preserve"> Rio de Janeiro. Paz &amp; Terra.</w:t>
      </w:r>
    </w:p>
    <w:p w:rsidR="00B53569" w:rsidRPr="00625692" w:rsidRDefault="00B53569" w:rsidP="00B53569">
      <w:pPr>
        <w:spacing w:after="0" w:line="360" w:lineRule="auto"/>
        <w:jc w:val="both"/>
        <w:rPr>
          <w:rFonts w:ascii="Times New Roman" w:hAnsi="Times New Roman" w:cs="Times New Roman"/>
        </w:rPr>
      </w:pPr>
      <w:r w:rsidRPr="00625692">
        <w:rPr>
          <w:rFonts w:ascii="Times New Roman" w:hAnsi="Times New Roman" w:cs="Times New Roman"/>
        </w:rPr>
        <w:t xml:space="preserve">Krasilchik, M. (2004). </w:t>
      </w:r>
      <w:r w:rsidRPr="00625692">
        <w:rPr>
          <w:rFonts w:ascii="Times New Roman" w:hAnsi="Times New Roman" w:cs="Times New Roman"/>
          <w:i/>
        </w:rPr>
        <w:t>Prática do ensino de Biologia</w:t>
      </w:r>
      <w:r w:rsidRPr="00625692">
        <w:rPr>
          <w:rFonts w:ascii="Times New Roman" w:hAnsi="Times New Roman" w:cs="Times New Roman"/>
        </w:rPr>
        <w:t xml:space="preserve">. São Paulo: EdUSP.  </w:t>
      </w:r>
    </w:p>
    <w:p w:rsidR="00B53569" w:rsidRPr="00B53569" w:rsidRDefault="00B53569" w:rsidP="00B53569">
      <w:pPr>
        <w:spacing w:after="0" w:line="360" w:lineRule="auto"/>
        <w:jc w:val="both"/>
        <w:rPr>
          <w:rFonts w:ascii="Times New Roman" w:hAnsi="Times New Roman" w:cs="Times New Roman"/>
          <w:lang w:val="es-ES"/>
        </w:rPr>
      </w:pPr>
      <w:r w:rsidRPr="00625692">
        <w:rPr>
          <w:rFonts w:ascii="Times New Roman" w:hAnsi="Times New Roman" w:cs="Times New Roman"/>
        </w:rPr>
        <w:t xml:space="preserve">Matêncio, M. (1994). </w:t>
      </w:r>
      <w:r w:rsidRPr="00625692">
        <w:rPr>
          <w:rFonts w:ascii="Times New Roman" w:hAnsi="Times New Roman" w:cs="Times New Roman"/>
          <w:i/>
        </w:rPr>
        <w:t>Leitura, produção de textos e escola</w:t>
      </w:r>
      <w:r w:rsidRPr="00625692">
        <w:rPr>
          <w:rFonts w:ascii="Times New Roman" w:hAnsi="Times New Roman" w:cs="Times New Roman"/>
        </w:rPr>
        <w:t xml:space="preserve">. </w:t>
      </w:r>
      <w:r w:rsidRPr="00B53569">
        <w:rPr>
          <w:rFonts w:ascii="Times New Roman" w:hAnsi="Times New Roman" w:cs="Times New Roman"/>
          <w:lang w:val="es-ES"/>
        </w:rPr>
        <w:t>Campinas: Contexto.</w:t>
      </w:r>
    </w:p>
    <w:p w:rsidR="00B53569" w:rsidRPr="00625692" w:rsidRDefault="00B53569" w:rsidP="00B53569">
      <w:pPr>
        <w:spacing w:after="0" w:line="360" w:lineRule="auto"/>
        <w:ind w:left="567" w:hanging="567"/>
        <w:jc w:val="both"/>
        <w:rPr>
          <w:rFonts w:ascii="Times New Roman" w:hAnsi="Times New Roman" w:cs="Times New Roman"/>
          <w:lang w:val="es-ES"/>
        </w:rPr>
      </w:pPr>
      <w:r w:rsidRPr="00625692">
        <w:rPr>
          <w:rFonts w:ascii="Times New Roman" w:hAnsi="Times New Roman" w:cs="Times New Roman"/>
          <w:lang w:val="es-ES"/>
        </w:rPr>
        <w:t xml:space="preserve">Ministerio del Poder Popular para la Educación. (2011). </w:t>
      </w:r>
      <w:r w:rsidRPr="00625692">
        <w:rPr>
          <w:rFonts w:ascii="Times New Roman" w:hAnsi="Times New Roman" w:cs="Times New Roman"/>
          <w:i/>
          <w:lang w:val="es-ES"/>
        </w:rPr>
        <w:t>Orientaciones educativas en el marco de lso textos escolares de la Colección Bicentenário</w:t>
      </w:r>
      <w:r w:rsidRPr="00625692">
        <w:rPr>
          <w:rFonts w:ascii="Times New Roman" w:hAnsi="Times New Roman" w:cs="Times New Roman"/>
          <w:lang w:val="es-ES"/>
        </w:rPr>
        <w:t>. Caracas: MPPE.</w:t>
      </w:r>
    </w:p>
    <w:p w:rsidR="00B53569" w:rsidRPr="00625692" w:rsidRDefault="00B53569" w:rsidP="00B53569">
      <w:pPr>
        <w:spacing w:after="0" w:line="360" w:lineRule="auto"/>
        <w:ind w:left="567" w:hanging="567"/>
        <w:jc w:val="both"/>
        <w:rPr>
          <w:rFonts w:ascii="Times New Roman" w:hAnsi="Times New Roman" w:cs="Times New Roman"/>
        </w:rPr>
      </w:pPr>
      <w:r w:rsidRPr="00B53569">
        <w:rPr>
          <w:rFonts w:ascii="Times New Roman" w:hAnsi="Times New Roman" w:cs="Times New Roman"/>
          <w:lang w:val="es-ES"/>
        </w:rPr>
        <w:t xml:space="preserve">Munakata, K. (1997). </w:t>
      </w:r>
      <w:r w:rsidRPr="00B53569">
        <w:rPr>
          <w:rFonts w:ascii="Times New Roman" w:hAnsi="Times New Roman" w:cs="Times New Roman"/>
          <w:i/>
          <w:lang w:val="es-ES"/>
        </w:rPr>
        <w:t>Produzindo Livros Didáticos e Paradidáticos</w:t>
      </w:r>
      <w:r w:rsidRPr="00B53569">
        <w:rPr>
          <w:rFonts w:ascii="Times New Roman" w:hAnsi="Times New Roman" w:cs="Times New Roman"/>
          <w:lang w:val="es-ES"/>
        </w:rPr>
        <w:t xml:space="preserve">. 1997. </w:t>
      </w:r>
      <w:r w:rsidRPr="007975A7">
        <w:rPr>
          <w:rFonts w:ascii="Times New Roman" w:hAnsi="Times New Roman" w:cs="Times New Roman"/>
          <w:lang w:val="es-ES"/>
        </w:rPr>
        <w:t>218 f. Tese (Doctorado en Educación) – Programa de Pós Graduación en História y Filosofia d</w:t>
      </w:r>
      <w:r>
        <w:rPr>
          <w:rFonts w:ascii="Times New Roman" w:hAnsi="Times New Roman" w:cs="Times New Roman"/>
          <w:lang w:val="es-ES"/>
        </w:rPr>
        <w:t>e l</w:t>
      </w:r>
      <w:r w:rsidRPr="007975A7">
        <w:rPr>
          <w:rFonts w:ascii="Times New Roman" w:hAnsi="Times New Roman" w:cs="Times New Roman"/>
          <w:lang w:val="es-ES"/>
        </w:rPr>
        <w:t>a Educa</w:t>
      </w:r>
      <w:r>
        <w:rPr>
          <w:rFonts w:ascii="Times New Roman" w:hAnsi="Times New Roman" w:cs="Times New Roman"/>
          <w:lang w:val="es-ES"/>
        </w:rPr>
        <w:t>ción</w:t>
      </w:r>
      <w:r w:rsidRPr="007975A7">
        <w:rPr>
          <w:rFonts w:ascii="Times New Roman" w:hAnsi="Times New Roman" w:cs="Times New Roman"/>
          <w:lang w:val="es-ES"/>
        </w:rPr>
        <w:t xml:space="preserve">. </w:t>
      </w:r>
      <w:r w:rsidRPr="00625692">
        <w:rPr>
          <w:rFonts w:ascii="Times New Roman" w:hAnsi="Times New Roman" w:cs="Times New Roman"/>
        </w:rPr>
        <w:t>São Paulo: Pontifícia Universidade Católica de São Paulo.</w:t>
      </w:r>
    </w:p>
    <w:p w:rsidR="00B53569" w:rsidRPr="00B53569"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 xml:space="preserve">Oliveira, M. M. C. </w:t>
      </w:r>
      <w:r>
        <w:rPr>
          <w:rFonts w:ascii="Times New Roman" w:hAnsi="Times New Roman" w:cs="Times New Roman"/>
        </w:rPr>
        <w:t xml:space="preserve">(2009). </w:t>
      </w:r>
      <w:r w:rsidRPr="00625692">
        <w:rPr>
          <w:rFonts w:ascii="Times New Roman" w:hAnsi="Times New Roman" w:cs="Times New Roman"/>
        </w:rPr>
        <w:t xml:space="preserve">Alfabetização visual: uma abordagem arte-educativa para a contemporaneidade. </w:t>
      </w:r>
      <w:r w:rsidRPr="00625692">
        <w:rPr>
          <w:rFonts w:ascii="Times New Roman" w:hAnsi="Times New Roman" w:cs="Times New Roman"/>
          <w:i/>
        </w:rPr>
        <w:t>Estudos Semióticos</w:t>
      </w:r>
      <w:r w:rsidRPr="00625692">
        <w:rPr>
          <w:rFonts w:ascii="Times New Roman" w:hAnsi="Times New Roman" w:cs="Times New Roman"/>
        </w:rPr>
        <w:t xml:space="preserve">. </w:t>
      </w:r>
      <w:r>
        <w:rPr>
          <w:rFonts w:ascii="Times New Roman" w:hAnsi="Times New Roman" w:cs="Times New Roman"/>
        </w:rPr>
        <w:t>Volume 5, Nu</w:t>
      </w:r>
      <w:r w:rsidRPr="00625692">
        <w:rPr>
          <w:rFonts w:ascii="Times New Roman" w:hAnsi="Times New Roman" w:cs="Times New Roman"/>
        </w:rPr>
        <w:t xml:space="preserve">mero 1, São Paulo, </w:t>
      </w:r>
      <w:r>
        <w:rPr>
          <w:rFonts w:ascii="Times New Roman" w:hAnsi="Times New Roman" w:cs="Times New Roman"/>
        </w:rPr>
        <w:t>juño</w:t>
      </w:r>
      <w:r w:rsidRPr="00625692">
        <w:rPr>
          <w:rFonts w:ascii="Times New Roman" w:hAnsi="Times New Roman" w:cs="Times New Roman"/>
        </w:rPr>
        <w:t xml:space="preserve"> p. 17–27 [Documento em línea] Disponíble: </w:t>
      </w:r>
      <w:hyperlink r:id="rId12" w:history="1">
        <w:r w:rsidRPr="00C16224">
          <w:rPr>
            <w:rStyle w:val="Hipervnculo"/>
            <w:rFonts w:ascii="Times New Roman" w:hAnsi="Times New Roman" w:cs="Times New Roman"/>
          </w:rPr>
          <w:t>http://www.fflch.usp.br/dl/semiotica/es</w:t>
        </w:r>
      </w:hyperlink>
      <w:r>
        <w:rPr>
          <w:rFonts w:ascii="Times New Roman" w:hAnsi="Times New Roman" w:cs="Times New Roman"/>
        </w:rPr>
        <w:t xml:space="preserve"> </w:t>
      </w:r>
      <w:r w:rsidRPr="00B53569">
        <w:rPr>
          <w:rStyle w:val="Hipervnculo"/>
          <w:rFonts w:ascii="Times New Roman" w:hAnsi="Times New Roman" w:cs="Times New Roman"/>
          <w:color w:val="auto"/>
          <w:u w:val="none"/>
        </w:rPr>
        <w:t xml:space="preserve"> [Consulta: 2018, maio 23].</w:t>
      </w:r>
    </w:p>
    <w:p w:rsidR="00B53569" w:rsidRPr="00625692" w:rsidRDefault="00B53569" w:rsidP="00B53569">
      <w:pPr>
        <w:spacing w:after="0" w:line="360" w:lineRule="auto"/>
        <w:jc w:val="both"/>
        <w:rPr>
          <w:rFonts w:ascii="Times New Roman" w:hAnsi="Times New Roman" w:cs="Times New Roman"/>
          <w:shd w:val="clear" w:color="auto" w:fill="FFFFFF"/>
        </w:rPr>
      </w:pPr>
      <w:r w:rsidRPr="00625692">
        <w:rPr>
          <w:rFonts w:ascii="Times New Roman" w:hAnsi="Times New Roman" w:cs="Times New Roman"/>
        </w:rPr>
        <w:t xml:space="preserve">Lins, O. (1977). </w:t>
      </w:r>
      <w:r w:rsidRPr="00625692">
        <w:rPr>
          <w:rFonts w:ascii="Times New Roman" w:hAnsi="Times New Roman" w:cs="Times New Roman"/>
          <w:i/>
        </w:rPr>
        <w:t>Do Ideal e da glória: Problemas inculturais brasileiros</w:t>
      </w:r>
      <w:r w:rsidRPr="00625692">
        <w:rPr>
          <w:rFonts w:ascii="Times New Roman" w:hAnsi="Times New Roman" w:cs="Times New Roman"/>
        </w:rPr>
        <w:t>. São Paulo: Summus.</w:t>
      </w:r>
    </w:p>
    <w:p w:rsidR="00B53569" w:rsidRPr="00625692" w:rsidRDefault="00B53569" w:rsidP="00B53569">
      <w:pPr>
        <w:spacing w:after="0" w:line="360" w:lineRule="auto"/>
        <w:jc w:val="both"/>
        <w:rPr>
          <w:rFonts w:ascii="Times New Roman" w:hAnsi="Times New Roman" w:cs="Times New Roman"/>
        </w:rPr>
      </w:pPr>
      <w:r w:rsidRPr="00625692">
        <w:rPr>
          <w:rFonts w:ascii="Times New Roman" w:hAnsi="Times New Roman" w:cs="Times New Roman"/>
        </w:rPr>
        <w:t xml:space="preserve">Penna, A. G. (2001). </w:t>
      </w:r>
      <w:r w:rsidRPr="00625692">
        <w:rPr>
          <w:rFonts w:ascii="Times New Roman" w:hAnsi="Times New Roman" w:cs="Times New Roman"/>
          <w:i/>
        </w:rPr>
        <w:t>Introdução à aprendizagem e memória</w:t>
      </w:r>
      <w:r w:rsidRPr="00625692">
        <w:rPr>
          <w:rFonts w:ascii="Times New Roman" w:hAnsi="Times New Roman" w:cs="Times New Roman"/>
        </w:rPr>
        <w:t>. Rio de Janeiro: Imago.</w:t>
      </w:r>
    </w:p>
    <w:p w:rsidR="00B53569" w:rsidRPr="00625692" w:rsidRDefault="00B53569" w:rsidP="00B53569">
      <w:pPr>
        <w:spacing w:after="0" w:line="360" w:lineRule="auto"/>
        <w:ind w:left="567" w:hanging="567"/>
        <w:jc w:val="both"/>
        <w:rPr>
          <w:rFonts w:ascii="Times New Roman" w:hAnsi="Times New Roman" w:cs="Times New Roman"/>
        </w:rPr>
      </w:pPr>
      <w:r w:rsidRPr="00B53569">
        <w:rPr>
          <w:rFonts w:ascii="Times New Roman" w:hAnsi="Times New Roman" w:cs="Times New Roman"/>
        </w:rPr>
        <w:t xml:space="preserve">Pozo, J. I. y Crespo, M. Á. G. (2009). </w:t>
      </w:r>
      <w:r w:rsidRPr="00625692">
        <w:rPr>
          <w:rFonts w:ascii="Times New Roman" w:hAnsi="Times New Roman" w:cs="Times New Roman"/>
          <w:i/>
        </w:rPr>
        <w:t>Aprendizagem e o ensino de ciências: do conhecimento cotidiano ao conhecimento científico</w:t>
      </w:r>
      <w:r w:rsidRPr="00625692">
        <w:rPr>
          <w:rFonts w:ascii="Times New Roman" w:hAnsi="Times New Roman" w:cs="Times New Roman"/>
        </w:rPr>
        <w:t>, Porto Alegre: Artmed..</w:t>
      </w:r>
    </w:p>
    <w:p w:rsidR="00B53569" w:rsidRPr="00625692" w:rsidRDefault="00B53569" w:rsidP="00B53569">
      <w:pPr>
        <w:spacing w:after="0" w:line="360" w:lineRule="auto"/>
        <w:ind w:left="567" w:hanging="567"/>
        <w:jc w:val="both"/>
        <w:rPr>
          <w:rFonts w:ascii="Times New Roman" w:hAnsi="Times New Roman" w:cs="Times New Roman"/>
          <w:lang w:val="es-ES"/>
        </w:rPr>
      </w:pPr>
      <w:r w:rsidRPr="00B53569">
        <w:rPr>
          <w:rFonts w:ascii="Times New Roman" w:hAnsi="Times New Roman" w:cs="Times New Roman"/>
          <w:lang w:val="es-ES"/>
        </w:rPr>
        <w:t>Pozo, J</w:t>
      </w:r>
      <w:r w:rsidRPr="00625692">
        <w:rPr>
          <w:rFonts w:ascii="Times New Roman" w:hAnsi="Times New Roman" w:cs="Times New Roman"/>
          <w:lang w:val="es-ES"/>
        </w:rPr>
        <w:t xml:space="preserve">.I. y Postigo, Y. (1994) La solución de problemas como contenido procedimental en la educación obligatoria. En: J.I. Pozo (Ed.) </w:t>
      </w:r>
      <w:r w:rsidRPr="00625692">
        <w:rPr>
          <w:rFonts w:ascii="Times New Roman" w:hAnsi="Times New Roman" w:cs="Times New Roman"/>
          <w:i/>
          <w:lang w:val="es-ES"/>
        </w:rPr>
        <w:t>Solución de problemas</w:t>
      </w:r>
      <w:r w:rsidRPr="00625692">
        <w:rPr>
          <w:rFonts w:ascii="Times New Roman" w:hAnsi="Times New Roman" w:cs="Times New Roman"/>
          <w:lang w:val="es-ES"/>
        </w:rPr>
        <w:t>. Madrid: Santillana/Aula XXI.</w:t>
      </w:r>
    </w:p>
    <w:p w:rsidR="00B53569" w:rsidRPr="00625692" w:rsidRDefault="00B53569" w:rsidP="00B53569">
      <w:pPr>
        <w:spacing w:after="0" w:line="360" w:lineRule="auto"/>
        <w:ind w:left="567" w:hanging="567"/>
        <w:jc w:val="both"/>
        <w:rPr>
          <w:rFonts w:ascii="Times New Roman" w:hAnsi="Times New Roman" w:cs="Times New Roman"/>
        </w:rPr>
      </w:pPr>
      <w:r w:rsidRPr="00625692">
        <w:rPr>
          <w:rFonts w:ascii="Times New Roman" w:hAnsi="Times New Roman" w:cs="Times New Roman"/>
        </w:rPr>
        <w:t>Passini, E. Y.. Convite para inventar um novo professor. Educação: um tesouro a descobrir.-6.ed. – São Paulo: Cortez; Brasília: MEC:UNESCO.2001.</w:t>
      </w:r>
    </w:p>
    <w:p w:rsidR="00B53569" w:rsidRPr="00625692" w:rsidRDefault="00B53569" w:rsidP="00B53569">
      <w:pPr>
        <w:spacing w:after="0" w:line="360" w:lineRule="auto"/>
        <w:ind w:left="567" w:hanging="567"/>
        <w:jc w:val="both"/>
        <w:rPr>
          <w:rFonts w:ascii="Times New Roman" w:hAnsi="Times New Roman" w:cs="Times New Roman"/>
          <w:lang w:val="es-ES"/>
        </w:rPr>
      </w:pPr>
      <w:r w:rsidRPr="00625692">
        <w:rPr>
          <w:rFonts w:ascii="Times New Roman" w:hAnsi="Times New Roman" w:cs="Times New Roman"/>
        </w:rPr>
        <w:t xml:space="preserve">Preti, O. (2010). </w:t>
      </w:r>
      <w:r w:rsidRPr="00625692">
        <w:rPr>
          <w:rFonts w:ascii="Times New Roman" w:hAnsi="Times New Roman" w:cs="Times New Roman"/>
          <w:i/>
        </w:rPr>
        <w:t>Produção de Material Didático Impresso: Orientações Técnicas e Pedagógicas</w:t>
      </w:r>
      <w:r w:rsidRPr="00625692">
        <w:rPr>
          <w:rFonts w:ascii="Times New Roman" w:hAnsi="Times New Roman" w:cs="Times New Roman"/>
        </w:rPr>
        <w:t xml:space="preserve">. </w:t>
      </w:r>
      <w:r w:rsidRPr="00625692">
        <w:rPr>
          <w:rFonts w:ascii="Times New Roman" w:hAnsi="Times New Roman" w:cs="Times New Roman"/>
          <w:lang w:val="es-ES"/>
        </w:rPr>
        <w:t>Cuiabá: UAB/UFMT.</w:t>
      </w:r>
    </w:p>
    <w:p w:rsidR="00B53569" w:rsidRPr="00B53569" w:rsidRDefault="00B53569" w:rsidP="00B53569">
      <w:pPr>
        <w:spacing w:after="0" w:line="360" w:lineRule="auto"/>
        <w:ind w:left="567" w:hanging="567"/>
        <w:jc w:val="both"/>
        <w:rPr>
          <w:rFonts w:ascii="Times New Roman" w:hAnsi="Times New Roman" w:cs="Times New Roman"/>
          <w:lang w:val="es-ES"/>
        </w:rPr>
      </w:pPr>
      <w:r w:rsidRPr="00625692">
        <w:rPr>
          <w:rFonts w:ascii="Times New Roman" w:hAnsi="Times New Roman" w:cs="Times New Roman"/>
          <w:lang w:val="es-ES"/>
        </w:rPr>
        <w:t xml:space="preserve">Ramírez Cuica, T. (2016). ¿Enseñar Historia o Reconstruir La Historia? Los textos escolares de Ciencias Sociales de la Colección Bicentenario. </w:t>
      </w:r>
      <w:r w:rsidRPr="00625692">
        <w:rPr>
          <w:rFonts w:ascii="Times New Roman" w:hAnsi="Times New Roman" w:cs="Times New Roman"/>
          <w:i/>
          <w:lang w:val="es-ES"/>
        </w:rPr>
        <w:t>Fermentum</w:t>
      </w:r>
      <w:r w:rsidRPr="00625692">
        <w:rPr>
          <w:rFonts w:ascii="Times New Roman" w:hAnsi="Times New Roman" w:cs="Times New Roman"/>
          <w:lang w:val="es-ES"/>
        </w:rPr>
        <w:t xml:space="preserve">, Mérida-Venezuela Nº 77 - Volúmen 26- Septiembre-Diciembre. [Documento en línea] Disponible: </w:t>
      </w:r>
      <w:hyperlink r:id="rId13" w:history="1">
        <w:r w:rsidRPr="00625692">
          <w:rPr>
            <w:rStyle w:val="Hipervnculo"/>
            <w:rFonts w:ascii="Times New Roman" w:hAnsi="Times New Roman" w:cs="Times New Roman"/>
            <w:lang w:val="es-ES"/>
          </w:rPr>
          <w:t>http://www.saber.ula.ve/bitstream/handle/123456789/43342/articulo1.pdf;jsessionid=015E043B14F2D4FA33920B4B2A36F67B?sequence=1</w:t>
        </w:r>
      </w:hyperlink>
      <w:r w:rsidRPr="00625692">
        <w:rPr>
          <w:rStyle w:val="Hipervnculo"/>
          <w:rFonts w:ascii="Times New Roman" w:hAnsi="Times New Roman" w:cs="Times New Roman"/>
          <w:lang w:val="es-ES"/>
        </w:rPr>
        <w:t xml:space="preserve"> </w:t>
      </w:r>
      <w:r w:rsidRPr="00625692">
        <w:rPr>
          <w:rFonts w:ascii="Times New Roman" w:hAnsi="Times New Roman" w:cs="Times New Roman"/>
          <w:lang w:val="es-ES"/>
        </w:rPr>
        <w:t xml:space="preserve"> </w:t>
      </w:r>
      <w:r w:rsidRPr="00B53569">
        <w:rPr>
          <w:rStyle w:val="Hipervnculo"/>
          <w:rFonts w:ascii="Times New Roman" w:hAnsi="Times New Roman" w:cs="Times New Roman"/>
          <w:color w:val="auto"/>
          <w:u w:val="none"/>
          <w:lang w:val="es-ES"/>
        </w:rPr>
        <w:t>[Consulta: 2018, mayo 17]</w:t>
      </w:r>
    </w:p>
    <w:p w:rsidR="00B53569" w:rsidRPr="00625692" w:rsidRDefault="00B53569" w:rsidP="00B53569">
      <w:pPr>
        <w:spacing w:after="0" w:line="360" w:lineRule="auto"/>
        <w:ind w:left="567" w:hanging="567"/>
        <w:jc w:val="both"/>
        <w:rPr>
          <w:rFonts w:ascii="Times New Roman" w:hAnsi="Times New Roman" w:cs="Times New Roman"/>
        </w:rPr>
      </w:pPr>
      <w:r w:rsidRPr="00B53569">
        <w:rPr>
          <w:rFonts w:ascii="Times New Roman" w:hAnsi="Times New Roman" w:cs="Times New Roman"/>
        </w:rPr>
        <w:lastRenderedPageBreak/>
        <w:t>T</w:t>
      </w:r>
      <w:r w:rsidRPr="00625692">
        <w:rPr>
          <w:rFonts w:ascii="Times New Roman" w:hAnsi="Times New Roman" w:cs="Times New Roman"/>
        </w:rPr>
        <w:t xml:space="preserve">orres, R. M. (1998). Melhorar a qualidade da educação básica? As estratégias do Banco Mundial. In: Tommasi, L.; Warde, M. J.; Haddad, S. </w:t>
      </w:r>
      <w:r w:rsidRPr="00625692">
        <w:rPr>
          <w:rFonts w:ascii="Times New Roman" w:hAnsi="Times New Roman" w:cs="Times New Roman"/>
          <w:i/>
        </w:rPr>
        <w:t>Banco Mundial e as políticas educacionais.</w:t>
      </w:r>
      <w:r w:rsidRPr="00625692">
        <w:rPr>
          <w:rFonts w:ascii="Times New Roman" w:hAnsi="Times New Roman" w:cs="Times New Roman"/>
        </w:rPr>
        <w:t xml:space="preserve"> São Paulo: Cortez, p. 125-193.</w:t>
      </w:r>
    </w:p>
    <w:p w:rsidR="00B53569" w:rsidRPr="00625692" w:rsidRDefault="00B53569" w:rsidP="00B53569">
      <w:pPr>
        <w:tabs>
          <w:tab w:val="left" w:pos="1134"/>
        </w:tabs>
        <w:spacing w:after="0" w:line="360" w:lineRule="auto"/>
        <w:ind w:left="567" w:hanging="567"/>
        <w:jc w:val="both"/>
        <w:rPr>
          <w:rFonts w:ascii="Times New Roman" w:hAnsi="Times New Roman" w:cs="Times New Roman"/>
          <w:lang w:val="es-ES"/>
        </w:rPr>
      </w:pPr>
      <w:r w:rsidRPr="00625692">
        <w:rPr>
          <w:rFonts w:ascii="Times New Roman" w:hAnsi="Times New Roman" w:cs="Times New Roman"/>
        </w:rPr>
        <w:t xml:space="preserve">Valente, J. A .(2013). Aprendizagem Ativa no Ensino Superior: a proposta da sala de aula invertida. </w:t>
      </w:r>
      <w:r w:rsidRPr="00625692">
        <w:rPr>
          <w:rFonts w:ascii="Times New Roman" w:hAnsi="Times New Roman" w:cs="Times New Roman"/>
          <w:i/>
          <w:lang w:val="es-ES"/>
        </w:rPr>
        <w:t>Notícias</w:t>
      </w:r>
      <w:r w:rsidRPr="00625692">
        <w:rPr>
          <w:rFonts w:ascii="Times New Roman" w:hAnsi="Times New Roman" w:cs="Times New Roman"/>
          <w:lang w:val="es-ES"/>
        </w:rPr>
        <w:t xml:space="preserve">, Brusque.  [Documento en línea] Disponible: </w:t>
      </w:r>
      <w:hyperlink r:id="rId14" w:history="1">
        <w:r w:rsidRPr="00C16224">
          <w:rPr>
            <w:rStyle w:val="Hipervnculo"/>
            <w:rFonts w:ascii="Times New Roman" w:hAnsi="Times New Roman" w:cs="Times New Roman"/>
            <w:lang w:val="es-ES"/>
          </w:rPr>
          <w:t>http://www.pucsp.br/sites/default/files/img/aci/27-8_agurdar_proec_textopara280814.pdf</w:t>
        </w:r>
      </w:hyperlink>
      <w:r>
        <w:rPr>
          <w:rFonts w:ascii="Times New Roman" w:hAnsi="Times New Roman" w:cs="Times New Roman"/>
          <w:lang w:val="es-ES"/>
        </w:rPr>
        <w:t xml:space="preserve"> </w:t>
      </w:r>
      <w:r w:rsidRPr="00625692">
        <w:rPr>
          <w:rStyle w:val="Hipervnculo"/>
          <w:rFonts w:ascii="Times New Roman" w:hAnsi="Times New Roman" w:cs="Times New Roman"/>
          <w:lang w:val="es-ES"/>
        </w:rPr>
        <w:t xml:space="preserve"> </w:t>
      </w:r>
      <w:r w:rsidRPr="00B53569">
        <w:rPr>
          <w:rStyle w:val="Hipervnculo"/>
          <w:rFonts w:ascii="Times New Roman" w:hAnsi="Times New Roman" w:cs="Times New Roman"/>
          <w:color w:val="auto"/>
          <w:u w:val="none"/>
          <w:lang w:val="es-ES"/>
        </w:rPr>
        <w:t>[Consulta: 2018, mayo 02]</w:t>
      </w:r>
    </w:p>
    <w:p w:rsidR="00B53569" w:rsidRPr="00625692" w:rsidRDefault="00B53569" w:rsidP="00B53569">
      <w:pPr>
        <w:spacing w:after="0" w:line="360" w:lineRule="auto"/>
        <w:jc w:val="both"/>
        <w:rPr>
          <w:rFonts w:ascii="Times New Roman" w:hAnsi="Times New Roman" w:cs="Times New Roman"/>
        </w:rPr>
      </w:pPr>
      <w:r w:rsidRPr="00625692">
        <w:rPr>
          <w:rFonts w:ascii="Times New Roman" w:hAnsi="Times New Roman" w:cs="Times New Roman"/>
        </w:rPr>
        <w:t xml:space="preserve">Zabala, A. (1998). </w:t>
      </w:r>
      <w:r w:rsidRPr="00625692">
        <w:rPr>
          <w:rFonts w:ascii="Times New Roman" w:hAnsi="Times New Roman" w:cs="Times New Roman"/>
          <w:i/>
        </w:rPr>
        <w:t>A prática educativa: como ensinar</w:t>
      </w:r>
      <w:r w:rsidRPr="00625692">
        <w:rPr>
          <w:rFonts w:ascii="Times New Roman" w:hAnsi="Times New Roman" w:cs="Times New Roman"/>
        </w:rPr>
        <w:t>. Porto Alegre: ArtMed.</w:t>
      </w:r>
    </w:p>
    <w:p w:rsidR="00B53569" w:rsidRPr="00625692" w:rsidRDefault="00B53569" w:rsidP="00B53569">
      <w:pPr>
        <w:spacing w:line="360" w:lineRule="auto"/>
        <w:jc w:val="both"/>
        <w:rPr>
          <w:rFonts w:ascii="Times New Roman" w:hAnsi="Times New Roman" w:cs="Times New Roman"/>
        </w:rPr>
      </w:pPr>
    </w:p>
    <w:p w:rsidR="00B53569" w:rsidRPr="00625692" w:rsidRDefault="00B53569" w:rsidP="00B53569">
      <w:pPr>
        <w:spacing w:line="360" w:lineRule="auto"/>
        <w:jc w:val="both"/>
        <w:rPr>
          <w:rFonts w:ascii="Times New Roman" w:hAnsi="Times New Roman" w:cs="Times New Roman"/>
        </w:rPr>
      </w:pPr>
    </w:p>
    <w:p w:rsidR="00B53569" w:rsidRPr="00B53569" w:rsidRDefault="00B53569" w:rsidP="008677A8">
      <w:pPr>
        <w:jc w:val="both"/>
        <w:rPr>
          <w:rFonts w:ascii="Times New Roman" w:hAnsi="Times New Roman" w:cs="Times New Roman"/>
        </w:rPr>
      </w:pPr>
    </w:p>
    <w:p w:rsidR="006A2FB5" w:rsidRPr="005E6C58" w:rsidRDefault="006A2FB5" w:rsidP="008677A8">
      <w:pPr>
        <w:jc w:val="both"/>
        <w:rPr>
          <w:rFonts w:ascii="Times New Roman" w:hAnsi="Times New Roman" w:cs="Times New Roman"/>
        </w:rPr>
      </w:pPr>
    </w:p>
    <w:p w:rsidR="00334152" w:rsidRPr="005E6C58" w:rsidRDefault="00334152" w:rsidP="008677A8">
      <w:pPr>
        <w:jc w:val="both"/>
        <w:rPr>
          <w:rFonts w:ascii="Times New Roman" w:hAnsi="Times New Roman" w:cs="Times New Roman"/>
        </w:rPr>
      </w:pPr>
    </w:p>
    <w:p w:rsidR="00334152" w:rsidRPr="005E6C58" w:rsidRDefault="00334152" w:rsidP="008677A8">
      <w:pPr>
        <w:jc w:val="both"/>
        <w:rPr>
          <w:rFonts w:ascii="Times New Roman" w:hAnsi="Times New Roman" w:cs="Times New Roman"/>
        </w:rPr>
      </w:pPr>
    </w:p>
    <w:sectPr w:rsidR="00334152" w:rsidRPr="005E6C58">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65" w:rsidRDefault="00FE4065" w:rsidP="00AC00F8">
      <w:pPr>
        <w:spacing w:after="0" w:line="240" w:lineRule="auto"/>
      </w:pPr>
      <w:r>
        <w:separator/>
      </w:r>
    </w:p>
  </w:endnote>
  <w:endnote w:type="continuationSeparator" w:id="0">
    <w:p w:rsidR="00FE4065" w:rsidRDefault="00FE4065" w:rsidP="00AC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44485"/>
      <w:docPartObj>
        <w:docPartGallery w:val="Page Numbers (Bottom of Page)"/>
        <w:docPartUnique/>
      </w:docPartObj>
    </w:sdtPr>
    <w:sdtEndPr>
      <w:rPr>
        <w:rFonts w:ascii="Times New Roman" w:hAnsi="Times New Roman" w:cs="Times New Roman"/>
      </w:rPr>
    </w:sdtEndPr>
    <w:sdtContent>
      <w:p w:rsidR="004665DF" w:rsidRPr="004665DF" w:rsidRDefault="004665DF">
        <w:pPr>
          <w:pStyle w:val="Piedepgina"/>
          <w:jc w:val="right"/>
          <w:rPr>
            <w:rFonts w:ascii="Times New Roman" w:hAnsi="Times New Roman" w:cs="Times New Roman"/>
          </w:rPr>
        </w:pPr>
        <w:r w:rsidRPr="004665DF">
          <w:rPr>
            <w:rFonts w:ascii="Times New Roman" w:hAnsi="Times New Roman" w:cs="Times New Roman"/>
          </w:rPr>
          <w:fldChar w:fldCharType="begin"/>
        </w:r>
        <w:r w:rsidRPr="004665DF">
          <w:rPr>
            <w:rFonts w:ascii="Times New Roman" w:hAnsi="Times New Roman" w:cs="Times New Roman"/>
          </w:rPr>
          <w:instrText>PAGE   \* MERGEFORMAT</w:instrText>
        </w:r>
        <w:r w:rsidRPr="004665DF">
          <w:rPr>
            <w:rFonts w:ascii="Times New Roman" w:hAnsi="Times New Roman" w:cs="Times New Roman"/>
          </w:rPr>
          <w:fldChar w:fldCharType="separate"/>
        </w:r>
        <w:r w:rsidR="00541C4D" w:rsidRPr="00541C4D">
          <w:rPr>
            <w:rFonts w:ascii="Times New Roman" w:hAnsi="Times New Roman" w:cs="Times New Roman"/>
            <w:noProof/>
            <w:lang w:val="es-ES"/>
          </w:rPr>
          <w:t>3</w:t>
        </w:r>
        <w:r w:rsidRPr="004665DF">
          <w:rPr>
            <w:rFonts w:ascii="Times New Roman" w:hAnsi="Times New Roman" w:cs="Times New Roman"/>
          </w:rPr>
          <w:fldChar w:fldCharType="end"/>
        </w:r>
      </w:p>
    </w:sdtContent>
  </w:sdt>
  <w:p w:rsidR="004665DF" w:rsidRDefault="004665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65" w:rsidRDefault="00FE4065" w:rsidP="00AC00F8">
      <w:pPr>
        <w:spacing w:after="0" w:line="240" w:lineRule="auto"/>
      </w:pPr>
      <w:r>
        <w:separator/>
      </w:r>
    </w:p>
  </w:footnote>
  <w:footnote w:type="continuationSeparator" w:id="0">
    <w:p w:rsidR="00FE4065" w:rsidRDefault="00FE4065" w:rsidP="00AC00F8">
      <w:pPr>
        <w:spacing w:after="0" w:line="240" w:lineRule="auto"/>
      </w:pPr>
      <w:r>
        <w:continuationSeparator/>
      </w:r>
    </w:p>
  </w:footnote>
  <w:footnote w:id="1">
    <w:p w:rsidR="00AC00F8" w:rsidRPr="00D17F9B" w:rsidRDefault="00AC00F8" w:rsidP="00D17F9B">
      <w:pPr>
        <w:pStyle w:val="Textonotapie"/>
        <w:jc w:val="both"/>
        <w:rPr>
          <w:rFonts w:ascii="Times New Roman" w:hAnsi="Times New Roman" w:cs="Times New Roman"/>
          <w:lang w:val="es-ES"/>
        </w:rPr>
      </w:pPr>
      <w:r w:rsidRPr="00D17F9B">
        <w:rPr>
          <w:rStyle w:val="Refdenotaalpie"/>
          <w:rFonts w:ascii="Times New Roman" w:hAnsi="Times New Roman" w:cs="Times New Roman"/>
        </w:rPr>
        <w:footnoteRef/>
      </w:r>
      <w:r w:rsidRPr="00D17F9B">
        <w:rPr>
          <w:rFonts w:ascii="Times New Roman" w:hAnsi="Times New Roman" w:cs="Times New Roman"/>
          <w:lang w:val="es-ES"/>
        </w:rPr>
        <w:t xml:space="preserve"> Doctor en Ciencias de la Religión (Pontificia Universidad Católica de San Pablo - Brasil). Profesor de Filosofía de la Educación en la Universidad Federal del Amapá. Con postdoctorado por la Universidad de Coímbra (Portugal) y </w:t>
      </w:r>
      <w:r w:rsidR="000E69C4">
        <w:rPr>
          <w:rFonts w:ascii="Times New Roman" w:hAnsi="Times New Roman" w:cs="Times New Roman"/>
          <w:lang w:val="es-ES"/>
        </w:rPr>
        <w:t xml:space="preserve">cursando </w:t>
      </w:r>
      <w:r w:rsidRPr="00D17F9B">
        <w:rPr>
          <w:rFonts w:ascii="Times New Roman" w:hAnsi="Times New Roman" w:cs="Times New Roman"/>
          <w:lang w:val="es-ES"/>
        </w:rPr>
        <w:t>el postdoctorado en Ciencias Humanas (Universidad del Zulia).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162A"/>
    <w:multiLevelType w:val="hybridMultilevel"/>
    <w:tmpl w:val="8FD0B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3A"/>
    <w:rsid w:val="00005D77"/>
    <w:rsid w:val="0002331D"/>
    <w:rsid w:val="00025535"/>
    <w:rsid w:val="00052FC0"/>
    <w:rsid w:val="00066EFF"/>
    <w:rsid w:val="00072A16"/>
    <w:rsid w:val="000D426C"/>
    <w:rsid w:val="000E69C4"/>
    <w:rsid w:val="000F437E"/>
    <w:rsid w:val="00137909"/>
    <w:rsid w:val="0017461A"/>
    <w:rsid w:val="001A6470"/>
    <w:rsid w:val="001D767E"/>
    <w:rsid w:val="002116C2"/>
    <w:rsid w:val="00237913"/>
    <w:rsid w:val="002A64FE"/>
    <w:rsid w:val="002B0D6C"/>
    <w:rsid w:val="002E7497"/>
    <w:rsid w:val="00334152"/>
    <w:rsid w:val="00336CE6"/>
    <w:rsid w:val="00342043"/>
    <w:rsid w:val="00343AE4"/>
    <w:rsid w:val="003D467B"/>
    <w:rsid w:val="004265FE"/>
    <w:rsid w:val="00434B1E"/>
    <w:rsid w:val="004665DF"/>
    <w:rsid w:val="00481FC5"/>
    <w:rsid w:val="004823A6"/>
    <w:rsid w:val="00494E30"/>
    <w:rsid w:val="004B066B"/>
    <w:rsid w:val="004D488E"/>
    <w:rsid w:val="00531D7D"/>
    <w:rsid w:val="00541C4D"/>
    <w:rsid w:val="00555083"/>
    <w:rsid w:val="00592F9C"/>
    <w:rsid w:val="005E6C58"/>
    <w:rsid w:val="0060586E"/>
    <w:rsid w:val="0062715A"/>
    <w:rsid w:val="00642994"/>
    <w:rsid w:val="006438E7"/>
    <w:rsid w:val="006479D8"/>
    <w:rsid w:val="00662F89"/>
    <w:rsid w:val="00685445"/>
    <w:rsid w:val="006875DB"/>
    <w:rsid w:val="006969A4"/>
    <w:rsid w:val="006A2FB5"/>
    <w:rsid w:val="006B6992"/>
    <w:rsid w:val="006F1F79"/>
    <w:rsid w:val="0070311A"/>
    <w:rsid w:val="00707007"/>
    <w:rsid w:val="00707DAE"/>
    <w:rsid w:val="00736C94"/>
    <w:rsid w:val="007452D3"/>
    <w:rsid w:val="007835E1"/>
    <w:rsid w:val="007D0981"/>
    <w:rsid w:val="0080653A"/>
    <w:rsid w:val="008677A8"/>
    <w:rsid w:val="00886656"/>
    <w:rsid w:val="008A4915"/>
    <w:rsid w:val="008F6E46"/>
    <w:rsid w:val="009958BA"/>
    <w:rsid w:val="009C0ED2"/>
    <w:rsid w:val="00A14F9F"/>
    <w:rsid w:val="00A2191C"/>
    <w:rsid w:val="00AC00F8"/>
    <w:rsid w:val="00AD6063"/>
    <w:rsid w:val="00B30A0D"/>
    <w:rsid w:val="00B33BF3"/>
    <w:rsid w:val="00B53569"/>
    <w:rsid w:val="00B659B5"/>
    <w:rsid w:val="00BC021B"/>
    <w:rsid w:val="00BC7DBF"/>
    <w:rsid w:val="00BD5678"/>
    <w:rsid w:val="00BD65D2"/>
    <w:rsid w:val="00BE3938"/>
    <w:rsid w:val="00C14BF2"/>
    <w:rsid w:val="00C26CB6"/>
    <w:rsid w:val="00CC1A2D"/>
    <w:rsid w:val="00D17F9B"/>
    <w:rsid w:val="00D30698"/>
    <w:rsid w:val="00D648D2"/>
    <w:rsid w:val="00D770B8"/>
    <w:rsid w:val="00DF274F"/>
    <w:rsid w:val="00E16D9D"/>
    <w:rsid w:val="00ED275E"/>
    <w:rsid w:val="00F22FD1"/>
    <w:rsid w:val="00F50C81"/>
    <w:rsid w:val="00F56724"/>
    <w:rsid w:val="00F651FD"/>
    <w:rsid w:val="00FC5D59"/>
    <w:rsid w:val="00FE4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7947"/>
  <w15:docId w15:val="{078A6122-B7C7-4345-BFCD-C6AB1B1F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CC1A2D"/>
    <w:pPr>
      <w:spacing w:line="240" w:lineRule="auto"/>
    </w:pPr>
    <w:rPr>
      <w:sz w:val="20"/>
      <w:szCs w:val="20"/>
    </w:rPr>
  </w:style>
  <w:style w:type="character" w:customStyle="1" w:styleId="TextocomentarioCar">
    <w:name w:val="Texto comentario Car"/>
    <w:basedOn w:val="Fuentedeprrafopredeter"/>
    <w:link w:val="Textocomentario"/>
    <w:uiPriority w:val="99"/>
    <w:rsid w:val="00CC1A2D"/>
    <w:rPr>
      <w:sz w:val="20"/>
      <w:szCs w:val="20"/>
    </w:rPr>
  </w:style>
  <w:style w:type="character" w:styleId="Refdecomentario">
    <w:name w:val="annotation reference"/>
    <w:basedOn w:val="Fuentedeprrafopredeter"/>
    <w:uiPriority w:val="99"/>
    <w:semiHidden/>
    <w:unhideWhenUsed/>
    <w:rsid w:val="00CC1A2D"/>
    <w:rPr>
      <w:sz w:val="16"/>
      <w:szCs w:val="16"/>
    </w:rPr>
  </w:style>
  <w:style w:type="character" w:styleId="Hipervnculo">
    <w:name w:val="Hyperlink"/>
    <w:basedOn w:val="Fuentedeprrafopredeter"/>
    <w:uiPriority w:val="99"/>
    <w:unhideWhenUsed/>
    <w:rsid w:val="002B0D6C"/>
    <w:rPr>
      <w:color w:val="0563C1" w:themeColor="hyperlink"/>
      <w:u w:val="single"/>
    </w:rPr>
  </w:style>
  <w:style w:type="paragraph" w:styleId="Prrafodelista">
    <w:name w:val="List Paragraph"/>
    <w:basedOn w:val="Normal"/>
    <w:uiPriority w:val="34"/>
    <w:qFormat/>
    <w:rsid w:val="00F56724"/>
    <w:pPr>
      <w:ind w:left="720"/>
      <w:contextualSpacing/>
    </w:pPr>
  </w:style>
  <w:style w:type="paragraph" w:styleId="Textonotapie">
    <w:name w:val="footnote text"/>
    <w:basedOn w:val="Normal"/>
    <w:link w:val="TextonotapieCar"/>
    <w:uiPriority w:val="99"/>
    <w:semiHidden/>
    <w:unhideWhenUsed/>
    <w:rsid w:val="00AC00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00F8"/>
    <w:rPr>
      <w:sz w:val="20"/>
      <w:szCs w:val="20"/>
    </w:rPr>
  </w:style>
  <w:style w:type="character" w:styleId="Refdenotaalpie">
    <w:name w:val="footnote reference"/>
    <w:basedOn w:val="Fuentedeprrafopredeter"/>
    <w:uiPriority w:val="99"/>
    <w:semiHidden/>
    <w:unhideWhenUsed/>
    <w:rsid w:val="00AC00F8"/>
    <w:rPr>
      <w:vertAlign w:val="superscript"/>
    </w:rPr>
  </w:style>
  <w:style w:type="paragraph" w:styleId="Encabezado">
    <w:name w:val="header"/>
    <w:basedOn w:val="Normal"/>
    <w:link w:val="EncabezadoCar"/>
    <w:uiPriority w:val="99"/>
    <w:unhideWhenUsed/>
    <w:rsid w:val="003420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043"/>
  </w:style>
  <w:style w:type="paragraph" w:styleId="Piedepgina">
    <w:name w:val="footer"/>
    <w:basedOn w:val="Normal"/>
    <w:link w:val="PiedepginaCar"/>
    <w:uiPriority w:val="99"/>
    <w:unhideWhenUsed/>
    <w:rsid w:val="003420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ussanctorum@yahoo.com.br" TargetMode="External"/><Relationship Id="rId13" Type="http://schemas.openxmlformats.org/officeDocument/2006/relationships/hyperlink" Target="http://www.saber.ula.ve/bitstream/handle/123456789/43342/articulo1.pdf;jsessionid=015E043B14F2D4FA33920B4B2A36F67B?sequen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lch.usp.br/dl/semiotica/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o.derechos.org.ve/derecho-a-la-educacion/educacion-ucab-ante-la-coleccion-bicentenario-elaborarada-por-el-mp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nais.anpuh.org/wp-content/uploads/mp/pdf/ANPUH.S25.0952.pdf" TargetMode="External"/><Relationship Id="rId4" Type="http://schemas.openxmlformats.org/officeDocument/2006/relationships/settings" Target="settings.xml"/><Relationship Id="rId9" Type="http://schemas.openxmlformats.org/officeDocument/2006/relationships/hyperlink" Target="http://www.abq.org.br/cbq/2008/trabalhos/6/6-417-4656.htm" TargetMode="External"/><Relationship Id="rId14" Type="http://schemas.openxmlformats.org/officeDocument/2006/relationships/hyperlink" Target="http://www.pucsp.br/sites/default/files/img/aci/27-8_agurdar_proec_textopara2808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FD66-5CC6-4CFF-B5E3-D1ADE30E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7028</Words>
  <Characters>37956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2018-07-23T15:06:00Z</dcterms:created>
  <dcterms:modified xsi:type="dcterms:W3CDTF">2018-07-23T15:06:00Z</dcterms:modified>
</cp:coreProperties>
</file>