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FE9" w:rsidRPr="00965FE9" w:rsidRDefault="00965FE9" w:rsidP="00965FE9">
      <w:pPr>
        <w:spacing w:after="0" w:line="240" w:lineRule="auto"/>
        <w:jc w:val="center"/>
        <w:rPr>
          <w:rFonts w:ascii="Verdana" w:hAnsi="Verdana"/>
          <w:b/>
          <w:sz w:val="24"/>
          <w:szCs w:val="24"/>
        </w:rPr>
      </w:pPr>
      <w:r w:rsidRPr="00965FE9">
        <w:rPr>
          <w:rFonts w:ascii="Verdana" w:hAnsi="Verdana"/>
          <w:b/>
          <w:sz w:val="24"/>
          <w:szCs w:val="24"/>
        </w:rPr>
        <w:t>CURRICULUM VITAE</w:t>
      </w:r>
    </w:p>
    <w:p w:rsidR="00965FE9" w:rsidRPr="00965FE9" w:rsidRDefault="00965FE9" w:rsidP="00965FE9">
      <w:pPr>
        <w:spacing w:after="0" w:line="240" w:lineRule="auto"/>
        <w:jc w:val="center"/>
        <w:rPr>
          <w:rFonts w:ascii="Verdana" w:hAnsi="Verdana"/>
          <w:b/>
          <w:sz w:val="24"/>
          <w:szCs w:val="24"/>
        </w:rPr>
      </w:pPr>
      <w:r w:rsidRPr="00965FE9">
        <w:rPr>
          <w:rFonts w:ascii="Verdana" w:hAnsi="Verdana"/>
          <w:b/>
          <w:sz w:val="24"/>
          <w:szCs w:val="24"/>
        </w:rPr>
        <w:t>(01-</w:t>
      </w:r>
      <w:r w:rsidR="00700B2E">
        <w:rPr>
          <w:rFonts w:ascii="Verdana" w:hAnsi="Verdana"/>
          <w:b/>
          <w:sz w:val="24"/>
          <w:szCs w:val="24"/>
        </w:rPr>
        <w:t>05</w:t>
      </w:r>
      <w:r w:rsidRPr="00965FE9">
        <w:rPr>
          <w:rFonts w:ascii="Verdana" w:hAnsi="Verdana"/>
          <w:b/>
          <w:sz w:val="24"/>
          <w:szCs w:val="24"/>
        </w:rPr>
        <w:t>-201</w:t>
      </w:r>
      <w:r w:rsidR="00D403AA">
        <w:rPr>
          <w:rFonts w:ascii="Verdana" w:hAnsi="Verdana"/>
          <w:b/>
          <w:sz w:val="24"/>
          <w:szCs w:val="24"/>
        </w:rPr>
        <w:t>4</w:t>
      </w:r>
      <w:r w:rsidRPr="00965FE9">
        <w:rPr>
          <w:rFonts w:ascii="Verdana" w:hAnsi="Verdana"/>
          <w:b/>
          <w:sz w:val="24"/>
          <w:szCs w:val="24"/>
        </w:rPr>
        <w:t>)</w:t>
      </w:r>
    </w:p>
    <w:p w:rsidR="00965FE9" w:rsidRPr="00965FE9" w:rsidRDefault="00965FE9" w:rsidP="00965FE9">
      <w:pPr>
        <w:spacing w:after="0" w:line="240" w:lineRule="auto"/>
        <w:jc w:val="center"/>
        <w:rPr>
          <w:rFonts w:ascii="Verdana" w:hAnsi="Verdana"/>
          <w:b/>
          <w:sz w:val="24"/>
          <w:szCs w:val="24"/>
        </w:rPr>
      </w:pPr>
    </w:p>
    <w:p w:rsidR="00965FE9" w:rsidRPr="00EE34E3" w:rsidRDefault="00EE34E3" w:rsidP="00965FE9">
      <w:pPr>
        <w:rPr>
          <w:rFonts w:ascii="Verdana" w:hAnsi="Verdana"/>
          <w:b/>
          <w:sz w:val="24"/>
          <w:szCs w:val="24"/>
        </w:rPr>
      </w:pPr>
      <w:r w:rsidRPr="00EE34E3">
        <w:rPr>
          <w:rFonts w:ascii="Verdana" w:hAnsi="Verdana"/>
          <w:b/>
          <w:sz w:val="24"/>
          <w:szCs w:val="24"/>
        </w:rPr>
        <w:t>I. DATOS PERSONALES</w:t>
      </w:r>
    </w:p>
    <w:p w:rsidR="00965FE9" w:rsidRPr="00965FE9" w:rsidRDefault="00965FE9" w:rsidP="00965FE9">
      <w:pPr>
        <w:rPr>
          <w:rFonts w:ascii="Verdana" w:hAnsi="Verdana"/>
          <w:sz w:val="24"/>
          <w:szCs w:val="24"/>
        </w:rPr>
      </w:pPr>
      <w:r w:rsidRPr="00965FE9">
        <w:rPr>
          <w:rFonts w:ascii="Verdana" w:hAnsi="Verdana"/>
          <w:sz w:val="24"/>
          <w:szCs w:val="24"/>
        </w:rPr>
        <w:t>Nombre: María Inés López García</w:t>
      </w:r>
    </w:p>
    <w:p w:rsidR="00965FE9" w:rsidRPr="00965FE9" w:rsidRDefault="00965FE9" w:rsidP="00965FE9">
      <w:pPr>
        <w:rPr>
          <w:rFonts w:ascii="Verdana" w:hAnsi="Verdana"/>
          <w:sz w:val="24"/>
          <w:szCs w:val="24"/>
        </w:rPr>
      </w:pPr>
      <w:r w:rsidRPr="00965FE9">
        <w:rPr>
          <w:rFonts w:ascii="Verdana" w:hAnsi="Verdana"/>
          <w:sz w:val="24"/>
          <w:szCs w:val="24"/>
        </w:rPr>
        <w:t xml:space="preserve">Nacionalidad: Venezolana. </w:t>
      </w:r>
    </w:p>
    <w:p w:rsidR="00965FE9" w:rsidRPr="00EE34E3" w:rsidRDefault="00965FE9" w:rsidP="00965FE9">
      <w:pPr>
        <w:shd w:val="clear" w:color="auto" w:fill="FFFFFF"/>
        <w:spacing w:after="0" w:line="240" w:lineRule="auto"/>
        <w:rPr>
          <w:rFonts w:ascii="Verdana" w:eastAsia="Times New Roman" w:hAnsi="Verdana" w:cs="Tahoma"/>
          <w:b/>
          <w:color w:val="2A2A2A"/>
          <w:sz w:val="24"/>
          <w:szCs w:val="24"/>
          <w:lang w:eastAsia="es-VE"/>
        </w:rPr>
      </w:pPr>
      <w:r w:rsidRPr="00EE34E3">
        <w:rPr>
          <w:rFonts w:ascii="Verdana" w:eastAsia="Times New Roman" w:hAnsi="Verdana" w:cs="Tahoma"/>
          <w:b/>
          <w:color w:val="2A2A2A"/>
          <w:sz w:val="24"/>
          <w:szCs w:val="24"/>
          <w:lang w:eastAsia="es-VE"/>
        </w:rPr>
        <w:t>II</w:t>
      </w:r>
      <w:r w:rsidR="00D87E05" w:rsidRPr="00EE34E3">
        <w:rPr>
          <w:rFonts w:ascii="Verdana" w:eastAsia="Times New Roman" w:hAnsi="Verdana" w:cs="Tahoma"/>
          <w:b/>
          <w:color w:val="2A2A2A"/>
          <w:sz w:val="24"/>
          <w:szCs w:val="24"/>
          <w:lang w:eastAsia="es-VE"/>
        </w:rPr>
        <w:t>. EDUCACIÓN</w:t>
      </w:r>
    </w:p>
    <w:p w:rsidR="00965FE9" w:rsidRPr="00EE34E3" w:rsidRDefault="00D87E05" w:rsidP="00D87E05">
      <w:pPr>
        <w:shd w:val="clear" w:color="auto" w:fill="FFFFFF"/>
        <w:spacing w:before="120" w:after="120" w:line="240" w:lineRule="auto"/>
        <w:rPr>
          <w:rFonts w:ascii="Verdana" w:eastAsia="Times New Roman" w:hAnsi="Verdana" w:cs="Tahoma"/>
          <w:b/>
          <w:color w:val="2A2A2A"/>
          <w:sz w:val="24"/>
          <w:szCs w:val="24"/>
          <w:lang w:eastAsia="es-VE"/>
        </w:rPr>
      </w:pPr>
      <w:r w:rsidRPr="00EE34E3">
        <w:rPr>
          <w:rFonts w:ascii="Verdana" w:eastAsia="Times New Roman" w:hAnsi="Verdana" w:cs="Tahoma"/>
          <w:b/>
          <w:color w:val="2A2A2A"/>
          <w:sz w:val="24"/>
          <w:szCs w:val="24"/>
          <w:lang w:eastAsia="es-VE"/>
        </w:rPr>
        <w:t>PREGRADO:</w:t>
      </w:r>
    </w:p>
    <w:p w:rsidR="00965FE9" w:rsidRDefault="00824B9C" w:rsidP="00B66E57">
      <w:pPr>
        <w:pStyle w:val="Prrafodelista"/>
        <w:numPr>
          <w:ilvl w:val="0"/>
          <w:numId w:val="1"/>
        </w:numPr>
        <w:shd w:val="clear" w:color="auto" w:fill="FFFFFF"/>
        <w:spacing w:before="120" w:after="120" w:line="240" w:lineRule="auto"/>
        <w:ind w:left="714" w:hanging="357"/>
        <w:contextualSpacing w:val="0"/>
        <w:jc w:val="both"/>
        <w:rPr>
          <w:rFonts w:ascii="Verdana" w:eastAsia="Times New Roman" w:hAnsi="Verdana" w:cs="Tahoma"/>
          <w:color w:val="2A2A2A"/>
          <w:sz w:val="24"/>
          <w:szCs w:val="24"/>
          <w:lang w:eastAsia="es-VE"/>
        </w:rPr>
      </w:pPr>
      <w:r>
        <w:rPr>
          <w:rFonts w:ascii="Verdana" w:eastAsia="Times New Roman" w:hAnsi="Verdana" w:cs="Tahoma"/>
          <w:color w:val="2A2A2A"/>
          <w:sz w:val="24"/>
          <w:szCs w:val="24"/>
          <w:lang w:eastAsia="es-VE"/>
        </w:rPr>
        <w:t xml:space="preserve">Economista. </w:t>
      </w:r>
      <w:r w:rsidR="00965FE9" w:rsidRPr="00965FE9">
        <w:rPr>
          <w:rFonts w:ascii="Verdana" w:eastAsia="Times New Roman" w:hAnsi="Verdana" w:cs="Tahoma"/>
          <w:color w:val="2A2A2A"/>
          <w:sz w:val="24"/>
          <w:szCs w:val="24"/>
          <w:lang w:eastAsia="es-VE"/>
        </w:rPr>
        <w:t xml:space="preserve">Universidad </w:t>
      </w:r>
      <w:r w:rsidR="00965FE9">
        <w:rPr>
          <w:rFonts w:ascii="Verdana" w:eastAsia="Times New Roman" w:hAnsi="Verdana" w:cs="Tahoma"/>
          <w:color w:val="2A2A2A"/>
          <w:sz w:val="24"/>
          <w:szCs w:val="24"/>
          <w:lang w:eastAsia="es-VE"/>
        </w:rPr>
        <w:t xml:space="preserve">de Carabobo, </w:t>
      </w:r>
      <w:r w:rsidR="007E3D3C">
        <w:rPr>
          <w:rFonts w:ascii="Verdana" w:eastAsia="Times New Roman" w:hAnsi="Verdana" w:cs="Tahoma"/>
          <w:color w:val="2A2A2A"/>
          <w:sz w:val="24"/>
          <w:szCs w:val="24"/>
          <w:lang w:eastAsia="es-VE"/>
        </w:rPr>
        <w:t>Bárbula, Venezuela</w:t>
      </w:r>
      <w:r w:rsidR="00965FE9">
        <w:rPr>
          <w:rFonts w:ascii="Verdana" w:eastAsia="Times New Roman" w:hAnsi="Verdana" w:cs="Tahoma"/>
          <w:color w:val="2A2A2A"/>
          <w:sz w:val="24"/>
          <w:szCs w:val="24"/>
          <w:lang w:eastAsia="es-VE"/>
        </w:rPr>
        <w:t>.</w:t>
      </w:r>
      <w:r w:rsidR="00965FE9" w:rsidRPr="00965FE9">
        <w:rPr>
          <w:rFonts w:ascii="Verdana" w:eastAsia="Times New Roman" w:hAnsi="Verdana" w:cs="Tahoma"/>
          <w:color w:val="2A2A2A"/>
          <w:sz w:val="24"/>
          <w:szCs w:val="24"/>
          <w:lang w:eastAsia="es-VE"/>
        </w:rPr>
        <w:t xml:space="preserve"> 19</w:t>
      </w:r>
      <w:r w:rsidR="00965FE9">
        <w:rPr>
          <w:rFonts w:ascii="Verdana" w:eastAsia="Times New Roman" w:hAnsi="Verdana" w:cs="Tahoma"/>
          <w:color w:val="2A2A2A"/>
          <w:sz w:val="24"/>
          <w:szCs w:val="24"/>
          <w:lang w:eastAsia="es-VE"/>
        </w:rPr>
        <w:t>83.</w:t>
      </w:r>
    </w:p>
    <w:p w:rsidR="00965FE9" w:rsidRDefault="00965FE9" w:rsidP="00B66E57">
      <w:pPr>
        <w:pStyle w:val="Prrafodelista"/>
        <w:numPr>
          <w:ilvl w:val="0"/>
          <w:numId w:val="1"/>
        </w:numPr>
        <w:shd w:val="clear" w:color="auto" w:fill="FFFFFF"/>
        <w:spacing w:before="120" w:after="120" w:line="240" w:lineRule="auto"/>
        <w:ind w:left="714" w:hanging="357"/>
        <w:contextualSpacing w:val="0"/>
        <w:jc w:val="both"/>
        <w:rPr>
          <w:rFonts w:ascii="Verdana" w:eastAsia="Times New Roman" w:hAnsi="Verdana" w:cs="Tahoma"/>
          <w:color w:val="2A2A2A"/>
          <w:sz w:val="24"/>
          <w:szCs w:val="24"/>
          <w:lang w:eastAsia="es-VE"/>
        </w:rPr>
      </w:pPr>
      <w:r w:rsidRPr="00965FE9">
        <w:rPr>
          <w:rFonts w:ascii="Verdana" w:eastAsia="Times New Roman" w:hAnsi="Verdana" w:cs="Tahoma"/>
          <w:color w:val="2A2A2A"/>
          <w:sz w:val="24"/>
          <w:szCs w:val="24"/>
          <w:lang w:eastAsia="es-VE"/>
        </w:rPr>
        <w:t xml:space="preserve">Universidad </w:t>
      </w:r>
      <w:r>
        <w:rPr>
          <w:rFonts w:ascii="Verdana" w:eastAsia="Times New Roman" w:hAnsi="Verdana" w:cs="Tahoma"/>
          <w:color w:val="2A2A2A"/>
          <w:sz w:val="24"/>
          <w:szCs w:val="24"/>
          <w:lang w:eastAsia="es-VE"/>
        </w:rPr>
        <w:t xml:space="preserve">de Carabobo, </w:t>
      </w:r>
      <w:r w:rsidR="007E3D3C">
        <w:rPr>
          <w:rFonts w:ascii="Verdana" w:eastAsia="Times New Roman" w:hAnsi="Verdana" w:cs="Tahoma"/>
          <w:color w:val="2A2A2A"/>
          <w:sz w:val="24"/>
          <w:szCs w:val="24"/>
          <w:lang w:eastAsia="es-VE"/>
        </w:rPr>
        <w:t>Bárbula, Venezuela</w:t>
      </w:r>
      <w:r>
        <w:rPr>
          <w:rFonts w:ascii="Verdana" w:eastAsia="Times New Roman" w:hAnsi="Verdana" w:cs="Tahoma"/>
          <w:color w:val="2A2A2A"/>
          <w:sz w:val="24"/>
          <w:szCs w:val="24"/>
          <w:lang w:eastAsia="es-VE"/>
        </w:rPr>
        <w:t xml:space="preserve">. </w:t>
      </w:r>
      <w:r w:rsidR="007E3D3C" w:rsidRPr="00965FE9">
        <w:rPr>
          <w:rFonts w:ascii="Verdana" w:eastAsia="Times New Roman" w:hAnsi="Verdana" w:cs="Tahoma"/>
          <w:color w:val="2A2A2A"/>
          <w:sz w:val="24"/>
          <w:szCs w:val="24"/>
          <w:lang w:val="es-ES" w:eastAsia="es-VE"/>
        </w:rPr>
        <w:t>5° Semestre Contaduría Pública</w:t>
      </w:r>
      <w:r w:rsidRPr="00965FE9">
        <w:rPr>
          <w:rFonts w:ascii="Verdana" w:eastAsia="Times New Roman" w:hAnsi="Verdana" w:cs="Tahoma"/>
          <w:color w:val="2A2A2A"/>
          <w:sz w:val="24"/>
          <w:szCs w:val="24"/>
          <w:lang w:eastAsia="es-VE"/>
        </w:rPr>
        <w:t>, 19</w:t>
      </w:r>
      <w:r>
        <w:rPr>
          <w:rFonts w:ascii="Verdana" w:eastAsia="Times New Roman" w:hAnsi="Verdana" w:cs="Tahoma"/>
          <w:color w:val="2A2A2A"/>
          <w:sz w:val="24"/>
          <w:szCs w:val="24"/>
          <w:lang w:eastAsia="es-VE"/>
        </w:rPr>
        <w:t>8</w:t>
      </w:r>
      <w:r w:rsidR="007E3D3C">
        <w:rPr>
          <w:rFonts w:ascii="Verdana" w:eastAsia="Times New Roman" w:hAnsi="Verdana" w:cs="Tahoma"/>
          <w:color w:val="2A2A2A"/>
          <w:sz w:val="24"/>
          <w:szCs w:val="24"/>
          <w:lang w:eastAsia="es-VE"/>
        </w:rPr>
        <w:t>5</w:t>
      </w:r>
      <w:r>
        <w:rPr>
          <w:rFonts w:ascii="Verdana" w:eastAsia="Times New Roman" w:hAnsi="Verdana" w:cs="Tahoma"/>
          <w:color w:val="2A2A2A"/>
          <w:sz w:val="24"/>
          <w:szCs w:val="24"/>
          <w:lang w:eastAsia="es-VE"/>
        </w:rPr>
        <w:t>.</w:t>
      </w:r>
    </w:p>
    <w:p w:rsidR="007E3D3C" w:rsidRPr="00EE34E3" w:rsidRDefault="00D87E05" w:rsidP="00D87E05">
      <w:pPr>
        <w:shd w:val="clear" w:color="auto" w:fill="FFFFFF"/>
        <w:spacing w:before="120" w:after="120" w:line="240" w:lineRule="auto"/>
        <w:rPr>
          <w:rFonts w:ascii="Verdana" w:eastAsia="Times New Roman" w:hAnsi="Verdana" w:cs="Tahoma"/>
          <w:b/>
          <w:color w:val="2A2A2A"/>
          <w:sz w:val="24"/>
          <w:szCs w:val="24"/>
          <w:lang w:eastAsia="es-VE"/>
        </w:rPr>
      </w:pPr>
      <w:r w:rsidRPr="00EE34E3">
        <w:rPr>
          <w:rFonts w:ascii="Verdana" w:eastAsia="Times New Roman" w:hAnsi="Verdana" w:cs="Tahoma"/>
          <w:b/>
          <w:color w:val="2A2A2A"/>
          <w:sz w:val="24"/>
          <w:szCs w:val="24"/>
          <w:lang w:eastAsia="es-VE"/>
        </w:rPr>
        <w:t>POSTGRADO:</w:t>
      </w:r>
    </w:p>
    <w:p w:rsidR="007E3D3C" w:rsidRPr="007E3D3C" w:rsidRDefault="00824B9C" w:rsidP="00B66E57">
      <w:pPr>
        <w:pStyle w:val="Prrafodelista"/>
        <w:numPr>
          <w:ilvl w:val="0"/>
          <w:numId w:val="2"/>
        </w:numPr>
        <w:shd w:val="clear" w:color="auto" w:fill="FFFFFF"/>
        <w:spacing w:before="120" w:after="120" w:line="240" w:lineRule="auto"/>
        <w:ind w:left="714" w:hanging="357"/>
        <w:contextualSpacing w:val="0"/>
        <w:jc w:val="both"/>
        <w:rPr>
          <w:rFonts w:ascii="Verdana" w:eastAsia="Times New Roman" w:hAnsi="Verdana" w:cs="Tahoma"/>
          <w:color w:val="2A2A2A"/>
          <w:sz w:val="24"/>
          <w:szCs w:val="24"/>
          <w:lang w:val="es-ES" w:eastAsia="es-VE"/>
        </w:rPr>
      </w:pPr>
      <w:r w:rsidRPr="007E3D3C">
        <w:rPr>
          <w:rFonts w:ascii="Verdana" w:eastAsia="Times New Roman" w:hAnsi="Verdana" w:cs="Tahoma"/>
          <w:color w:val="2A2A2A"/>
          <w:sz w:val="24"/>
          <w:szCs w:val="24"/>
          <w:lang w:val="es-ES" w:eastAsia="es-VE"/>
        </w:rPr>
        <w:t>Magíster en Gerencia, Mención: Administración</w:t>
      </w:r>
      <w:r>
        <w:rPr>
          <w:rFonts w:ascii="Verdana" w:eastAsia="Times New Roman" w:hAnsi="Verdana" w:cs="Tahoma"/>
          <w:color w:val="2A2A2A"/>
          <w:sz w:val="24"/>
          <w:szCs w:val="24"/>
          <w:lang w:val="es-ES" w:eastAsia="es-VE"/>
        </w:rPr>
        <w:t>.</w:t>
      </w:r>
      <w:r w:rsidRPr="007E3D3C">
        <w:rPr>
          <w:rFonts w:ascii="Verdana" w:eastAsia="Times New Roman" w:hAnsi="Verdana" w:cs="Tahoma"/>
          <w:color w:val="2A2A2A"/>
          <w:sz w:val="24"/>
          <w:szCs w:val="24"/>
          <w:lang w:val="es-ES" w:eastAsia="es-VE"/>
        </w:rPr>
        <w:t xml:space="preserve"> </w:t>
      </w:r>
      <w:r w:rsidR="007E3D3C" w:rsidRPr="007E3D3C">
        <w:rPr>
          <w:rFonts w:ascii="Verdana" w:eastAsia="Times New Roman" w:hAnsi="Verdana" w:cs="Tahoma"/>
          <w:color w:val="2A2A2A"/>
          <w:sz w:val="24"/>
          <w:szCs w:val="24"/>
          <w:lang w:val="es-ES" w:eastAsia="es-VE"/>
        </w:rPr>
        <w:t xml:space="preserve">Universidad </w:t>
      </w:r>
      <w:proofErr w:type="spellStart"/>
      <w:r w:rsidR="007E3D3C" w:rsidRPr="007E3D3C">
        <w:rPr>
          <w:rFonts w:ascii="Verdana" w:eastAsia="Times New Roman" w:hAnsi="Verdana" w:cs="Tahoma"/>
          <w:color w:val="2A2A2A"/>
          <w:sz w:val="24"/>
          <w:szCs w:val="24"/>
          <w:lang w:val="es-ES" w:eastAsia="es-VE"/>
        </w:rPr>
        <w:t>Bicentenaria</w:t>
      </w:r>
      <w:proofErr w:type="spellEnd"/>
      <w:r w:rsidR="007E3D3C" w:rsidRPr="007E3D3C">
        <w:rPr>
          <w:rFonts w:ascii="Verdana" w:eastAsia="Times New Roman" w:hAnsi="Verdana" w:cs="Tahoma"/>
          <w:color w:val="2A2A2A"/>
          <w:sz w:val="24"/>
          <w:szCs w:val="24"/>
          <w:lang w:val="es-ES" w:eastAsia="es-VE"/>
        </w:rPr>
        <w:t xml:space="preserve"> de Aragua</w:t>
      </w:r>
      <w:r w:rsidR="007E3D3C">
        <w:rPr>
          <w:rFonts w:ascii="Verdana" w:eastAsia="Times New Roman" w:hAnsi="Verdana" w:cs="Tahoma"/>
          <w:color w:val="2A2A2A"/>
          <w:sz w:val="24"/>
          <w:szCs w:val="24"/>
          <w:lang w:val="es-ES" w:eastAsia="es-VE"/>
        </w:rPr>
        <w:t xml:space="preserve">, San Joaquín de Turmero, </w:t>
      </w:r>
      <w:r w:rsidR="007E3D3C" w:rsidRPr="007E3D3C">
        <w:rPr>
          <w:rFonts w:ascii="Verdana" w:eastAsia="Times New Roman" w:hAnsi="Verdana" w:cs="Tahoma"/>
          <w:color w:val="2A2A2A"/>
          <w:sz w:val="24"/>
          <w:szCs w:val="24"/>
          <w:lang w:val="es-ES" w:eastAsia="es-VE"/>
        </w:rPr>
        <w:t>Venezuela</w:t>
      </w:r>
      <w:r w:rsidR="007E3D3C">
        <w:rPr>
          <w:rFonts w:ascii="Verdana" w:eastAsia="Times New Roman" w:hAnsi="Verdana" w:cs="Tahoma"/>
          <w:color w:val="2A2A2A"/>
          <w:sz w:val="24"/>
          <w:szCs w:val="24"/>
          <w:lang w:val="es-ES" w:eastAsia="es-VE"/>
        </w:rPr>
        <w:t>.</w:t>
      </w:r>
      <w:r w:rsidR="007E3D3C" w:rsidRPr="007E3D3C">
        <w:rPr>
          <w:rFonts w:ascii="Verdana" w:eastAsia="Times New Roman" w:hAnsi="Verdana" w:cs="Tahoma"/>
          <w:color w:val="2A2A2A"/>
          <w:sz w:val="24"/>
          <w:szCs w:val="24"/>
          <w:lang w:val="es-ES" w:eastAsia="es-VE"/>
        </w:rPr>
        <w:t xml:space="preserve"> 1998</w:t>
      </w:r>
      <w:r w:rsidR="007E3D3C">
        <w:rPr>
          <w:rFonts w:ascii="Verdana" w:eastAsia="Times New Roman" w:hAnsi="Verdana" w:cs="Tahoma"/>
          <w:color w:val="2A2A2A"/>
          <w:sz w:val="24"/>
          <w:szCs w:val="24"/>
          <w:lang w:val="es-ES" w:eastAsia="es-VE"/>
        </w:rPr>
        <w:t>.</w:t>
      </w:r>
    </w:p>
    <w:p w:rsidR="007E3D3C" w:rsidRPr="007E3D3C" w:rsidRDefault="00824B9C" w:rsidP="00B66E57">
      <w:pPr>
        <w:pStyle w:val="Prrafodelista"/>
        <w:numPr>
          <w:ilvl w:val="0"/>
          <w:numId w:val="2"/>
        </w:numPr>
        <w:shd w:val="clear" w:color="auto" w:fill="FFFFFF"/>
        <w:spacing w:before="120" w:after="120" w:line="240" w:lineRule="auto"/>
        <w:ind w:left="714" w:hanging="357"/>
        <w:contextualSpacing w:val="0"/>
        <w:jc w:val="both"/>
        <w:rPr>
          <w:rFonts w:ascii="Verdana" w:eastAsia="Times New Roman" w:hAnsi="Verdana" w:cs="Tahoma"/>
          <w:color w:val="2A2A2A"/>
          <w:sz w:val="24"/>
          <w:szCs w:val="24"/>
          <w:lang w:val="es-ES" w:eastAsia="es-VE"/>
        </w:rPr>
      </w:pPr>
      <w:proofErr w:type="spellStart"/>
      <w:r w:rsidRPr="007E3D3C">
        <w:rPr>
          <w:rFonts w:ascii="Verdana" w:eastAsia="Times New Roman" w:hAnsi="Verdana" w:cs="Tahoma"/>
          <w:bCs/>
          <w:color w:val="2A2A2A"/>
          <w:sz w:val="24"/>
          <w:szCs w:val="24"/>
          <w:lang w:val="es-ES" w:eastAsia="es-VE"/>
        </w:rPr>
        <w:t>Master</w:t>
      </w:r>
      <w:proofErr w:type="spellEnd"/>
      <w:r w:rsidRPr="007E3D3C">
        <w:rPr>
          <w:rFonts w:ascii="Verdana" w:eastAsia="Times New Roman" w:hAnsi="Verdana" w:cs="Tahoma"/>
          <w:bCs/>
          <w:color w:val="2A2A2A"/>
          <w:sz w:val="24"/>
          <w:szCs w:val="24"/>
          <w:lang w:val="es-ES" w:eastAsia="es-VE"/>
        </w:rPr>
        <w:t xml:space="preserve"> en Sistema Tradicional de </w:t>
      </w:r>
      <w:proofErr w:type="spellStart"/>
      <w:r w:rsidRPr="007E3D3C">
        <w:rPr>
          <w:rFonts w:ascii="Verdana" w:eastAsia="Times New Roman" w:hAnsi="Verdana" w:cs="Tahoma"/>
          <w:bCs/>
          <w:color w:val="2A2A2A"/>
          <w:sz w:val="24"/>
          <w:szCs w:val="24"/>
          <w:lang w:val="es-ES" w:eastAsia="es-VE"/>
        </w:rPr>
        <w:t>Reiki</w:t>
      </w:r>
      <w:proofErr w:type="spellEnd"/>
      <w:r w:rsidRPr="007E3D3C">
        <w:rPr>
          <w:rFonts w:ascii="Verdana" w:eastAsia="Times New Roman" w:hAnsi="Verdana" w:cs="Tahoma"/>
          <w:bCs/>
          <w:color w:val="2A2A2A"/>
          <w:sz w:val="24"/>
          <w:szCs w:val="24"/>
          <w:lang w:val="es-ES" w:eastAsia="es-VE"/>
        </w:rPr>
        <w:t xml:space="preserve"> </w:t>
      </w:r>
      <w:proofErr w:type="spellStart"/>
      <w:r w:rsidRPr="007E3D3C">
        <w:rPr>
          <w:rFonts w:ascii="Verdana" w:eastAsia="Times New Roman" w:hAnsi="Verdana" w:cs="Tahoma"/>
          <w:bCs/>
          <w:color w:val="2A2A2A"/>
          <w:sz w:val="24"/>
          <w:szCs w:val="24"/>
          <w:lang w:val="es-ES" w:eastAsia="es-VE"/>
        </w:rPr>
        <w:t>Usui</w:t>
      </w:r>
      <w:proofErr w:type="spellEnd"/>
      <w:r w:rsidRPr="007E3D3C">
        <w:rPr>
          <w:rFonts w:ascii="Verdana" w:eastAsia="Times New Roman" w:hAnsi="Verdana" w:cs="Tahoma"/>
          <w:bCs/>
          <w:color w:val="2A2A2A"/>
          <w:sz w:val="24"/>
          <w:szCs w:val="24"/>
          <w:lang w:val="es-ES" w:eastAsia="es-VE"/>
        </w:rPr>
        <w:t xml:space="preserve">, Sistema de Curación Tradicional </w:t>
      </w:r>
      <w:proofErr w:type="spellStart"/>
      <w:r w:rsidRPr="007E3D3C">
        <w:rPr>
          <w:rFonts w:ascii="Verdana" w:eastAsia="Times New Roman" w:hAnsi="Verdana" w:cs="Tahoma"/>
          <w:bCs/>
          <w:color w:val="2A2A2A"/>
          <w:sz w:val="24"/>
          <w:szCs w:val="24"/>
          <w:lang w:val="es-ES" w:eastAsia="es-VE"/>
        </w:rPr>
        <w:t>Usui</w:t>
      </w:r>
      <w:proofErr w:type="spellEnd"/>
      <w:r>
        <w:rPr>
          <w:rFonts w:ascii="Verdana" w:eastAsia="Times New Roman" w:hAnsi="Verdana" w:cs="Tahoma"/>
          <w:bCs/>
          <w:color w:val="2A2A2A"/>
          <w:sz w:val="24"/>
          <w:szCs w:val="24"/>
          <w:lang w:val="es-ES" w:eastAsia="es-VE"/>
        </w:rPr>
        <w:t>.</w:t>
      </w:r>
      <w:r w:rsidRPr="007E3D3C">
        <w:rPr>
          <w:rFonts w:ascii="Verdana" w:eastAsia="Times New Roman" w:hAnsi="Verdana" w:cs="Tahoma"/>
          <w:bCs/>
          <w:color w:val="2A2A2A"/>
          <w:sz w:val="24"/>
          <w:szCs w:val="24"/>
          <w:lang w:val="es-ES" w:eastAsia="es-VE"/>
        </w:rPr>
        <w:t xml:space="preserve"> </w:t>
      </w:r>
      <w:r w:rsidR="007E3D3C" w:rsidRPr="007E3D3C">
        <w:rPr>
          <w:rFonts w:ascii="Verdana" w:eastAsia="Times New Roman" w:hAnsi="Verdana" w:cs="Tahoma"/>
          <w:bCs/>
          <w:color w:val="2A2A2A"/>
          <w:sz w:val="24"/>
          <w:szCs w:val="24"/>
          <w:lang w:val="es-ES" w:eastAsia="es-VE"/>
        </w:rPr>
        <w:t xml:space="preserve">Escuela de </w:t>
      </w:r>
      <w:proofErr w:type="spellStart"/>
      <w:r w:rsidR="007E3D3C" w:rsidRPr="007E3D3C">
        <w:rPr>
          <w:rFonts w:ascii="Verdana" w:eastAsia="Times New Roman" w:hAnsi="Verdana" w:cs="Tahoma"/>
          <w:bCs/>
          <w:color w:val="2A2A2A"/>
          <w:sz w:val="24"/>
          <w:szCs w:val="24"/>
          <w:lang w:val="es-ES" w:eastAsia="es-VE"/>
        </w:rPr>
        <w:t>Reiki</w:t>
      </w:r>
      <w:proofErr w:type="spellEnd"/>
      <w:r w:rsidR="007E3D3C" w:rsidRPr="007E3D3C">
        <w:rPr>
          <w:rFonts w:ascii="Verdana" w:eastAsia="Times New Roman" w:hAnsi="Verdana" w:cs="Tahoma"/>
          <w:bCs/>
          <w:color w:val="2A2A2A"/>
          <w:sz w:val="24"/>
          <w:szCs w:val="24"/>
          <w:lang w:val="es-ES" w:eastAsia="es-VE"/>
        </w:rPr>
        <w:t xml:space="preserve"> Venezuela Asociación Civil, Caracas, Venezuela. 2008.</w:t>
      </w:r>
      <w:r w:rsidR="007E3D3C">
        <w:rPr>
          <w:rFonts w:ascii="Verdana" w:eastAsia="Times New Roman" w:hAnsi="Verdana" w:cs="Tahoma"/>
          <w:bCs/>
          <w:color w:val="2A2A2A"/>
          <w:sz w:val="24"/>
          <w:szCs w:val="24"/>
          <w:lang w:val="es-ES" w:eastAsia="es-VE"/>
        </w:rPr>
        <w:t xml:space="preserve"> </w:t>
      </w:r>
    </w:p>
    <w:p w:rsidR="007E3D3C" w:rsidRPr="007E3D3C" w:rsidRDefault="00824B9C" w:rsidP="00B66E57">
      <w:pPr>
        <w:pStyle w:val="Prrafodelista"/>
        <w:numPr>
          <w:ilvl w:val="0"/>
          <w:numId w:val="2"/>
        </w:numPr>
        <w:shd w:val="clear" w:color="auto" w:fill="FFFFFF"/>
        <w:spacing w:before="120" w:after="120" w:line="240" w:lineRule="auto"/>
        <w:ind w:left="714" w:hanging="357"/>
        <w:contextualSpacing w:val="0"/>
        <w:jc w:val="both"/>
        <w:rPr>
          <w:rFonts w:ascii="Verdana" w:eastAsia="Times New Roman" w:hAnsi="Verdana" w:cs="Tahoma"/>
          <w:color w:val="2A2A2A"/>
          <w:sz w:val="24"/>
          <w:szCs w:val="24"/>
          <w:lang w:val="es-ES" w:eastAsia="es-VE"/>
        </w:rPr>
      </w:pPr>
      <w:r w:rsidRPr="007E3D3C">
        <w:rPr>
          <w:rFonts w:ascii="Verdana" w:eastAsia="Times New Roman" w:hAnsi="Verdana" w:cs="Tahoma"/>
          <w:color w:val="2A2A2A"/>
          <w:sz w:val="24"/>
          <w:szCs w:val="24"/>
          <w:lang w:val="es-ES" w:eastAsia="es-VE"/>
        </w:rPr>
        <w:t>Doctora en Ciencias Agrícolas</w:t>
      </w:r>
      <w:r>
        <w:rPr>
          <w:rFonts w:ascii="Verdana" w:eastAsia="Times New Roman" w:hAnsi="Verdana" w:cs="Tahoma"/>
          <w:color w:val="2A2A2A"/>
          <w:sz w:val="24"/>
          <w:szCs w:val="24"/>
          <w:lang w:val="es-ES" w:eastAsia="es-VE"/>
        </w:rPr>
        <w:t>.</w:t>
      </w:r>
      <w:r w:rsidRPr="007E3D3C">
        <w:rPr>
          <w:rFonts w:ascii="Verdana" w:eastAsia="Times New Roman" w:hAnsi="Verdana" w:cs="Tahoma"/>
          <w:color w:val="2A2A2A"/>
          <w:sz w:val="24"/>
          <w:szCs w:val="24"/>
          <w:lang w:val="es-ES" w:eastAsia="es-VE"/>
        </w:rPr>
        <w:t xml:space="preserve"> </w:t>
      </w:r>
      <w:r w:rsidR="007E3D3C" w:rsidRPr="007E3D3C">
        <w:rPr>
          <w:rFonts w:ascii="Verdana" w:eastAsia="Times New Roman" w:hAnsi="Verdana" w:cs="Tahoma"/>
          <w:color w:val="2A2A2A"/>
          <w:sz w:val="24"/>
          <w:szCs w:val="24"/>
          <w:lang w:val="es-ES" w:eastAsia="es-VE"/>
        </w:rPr>
        <w:t>Universidad Central de Venezuela, Maracay, Venezuela. 2010.</w:t>
      </w:r>
    </w:p>
    <w:p w:rsidR="00ED5C01" w:rsidRPr="00ED5C01" w:rsidRDefault="00D87E05" w:rsidP="00ED5C01">
      <w:pPr>
        <w:shd w:val="clear" w:color="auto" w:fill="FFFFFF"/>
        <w:spacing w:after="0" w:line="240" w:lineRule="auto"/>
        <w:rPr>
          <w:rFonts w:ascii="Verdana" w:eastAsia="Times New Roman" w:hAnsi="Verdana" w:cs="Tahoma"/>
          <w:b/>
          <w:color w:val="2A2A2A"/>
          <w:sz w:val="24"/>
          <w:szCs w:val="24"/>
          <w:lang w:eastAsia="es-VE"/>
        </w:rPr>
      </w:pPr>
      <w:r w:rsidRPr="00EE34E3">
        <w:rPr>
          <w:rFonts w:ascii="Verdana" w:eastAsia="Times New Roman" w:hAnsi="Verdana" w:cs="Tahoma"/>
          <w:b/>
          <w:color w:val="2A2A2A"/>
          <w:sz w:val="24"/>
          <w:szCs w:val="24"/>
          <w:lang w:eastAsia="es-VE"/>
        </w:rPr>
        <w:t>CURSOS Y DIPLOMAS:</w:t>
      </w:r>
    </w:p>
    <w:p w:rsidR="00824B9C" w:rsidRPr="007E3D3C" w:rsidRDefault="00824B9C" w:rsidP="00824B9C">
      <w:pPr>
        <w:pStyle w:val="Prrafodelista"/>
        <w:numPr>
          <w:ilvl w:val="0"/>
          <w:numId w:val="1"/>
        </w:numPr>
        <w:shd w:val="clear" w:color="auto" w:fill="FFFFFF"/>
        <w:spacing w:before="120" w:after="120" w:line="240" w:lineRule="auto"/>
        <w:ind w:left="714" w:hanging="357"/>
        <w:contextualSpacing w:val="0"/>
        <w:jc w:val="both"/>
        <w:rPr>
          <w:rFonts w:ascii="Verdana" w:eastAsia="Times New Roman" w:hAnsi="Verdana" w:cs="Tahoma"/>
          <w:color w:val="2A2A2A"/>
          <w:sz w:val="24"/>
          <w:szCs w:val="24"/>
          <w:lang w:eastAsia="es-VE"/>
        </w:rPr>
      </w:pPr>
      <w:r>
        <w:rPr>
          <w:rFonts w:ascii="Verdana" w:eastAsia="Times New Roman" w:hAnsi="Verdana" w:cs="Tahoma"/>
          <w:color w:val="2A2A2A"/>
          <w:sz w:val="24"/>
          <w:szCs w:val="24"/>
          <w:lang w:val="es-ES" w:eastAsia="es-VE"/>
        </w:rPr>
        <w:t xml:space="preserve">Curso Avanzado de Instructor de Yoga. Gran Fraternidad Universal en convenio con Universidad de Carabobo y </w:t>
      </w:r>
      <w:proofErr w:type="spellStart"/>
      <w:r>
        <w:rPr>
          <w:rFonts w:ascii="Verdana" w:eastAsia="Times New Roman" w:hAnsi="Verdana" w:cs="Tahoma"/>
          <w:color w:val="2A2A2A"/>
          <w:sz w:val="24"/>
          <w:szCs w:val="24"/>
          <w:lang w:val="es-ES" w:eastAsia="es-VE"/>
        </w:rPr>
        <w:t>Fundacela</w:t>
      </w:r>
      <w:proofErr w:type="spellEnd"/>
      <w:r>
        <w:rPr>
          <w:rFonts w:ascii="Verdana" w:eastAsia="Times New Roman" w:hAnsi="Verdana" w:cs="Tahoma"/>
          <w:color w:val="2A2A2A"/>
          <w:sz w:val="24"/>
          <w:szCs w:val="24"/>
          <w:lang w:val="es-ES" w:eastAsia="es-VE"/>
        </w:rPr>
        <w:t>, Maracay, Venezuela. 2014.</w:t>
      </w:r>
    </w:p>
    <w:p w:rsidR="00824B9C" w:rsidRPr="00824B9C" w:rsidRDefault="00824B9C" w:rsidP="00824B9C">
      <w:pPr>
        <w:pStyle w:val="Prrafodelista"/>
        <w:numPr>
          <w:ilvl w:val="0"/>
          <w:numId w:val="1"/>
        </w:numPr>
        <w:shd w:val="clear" w:color="auto" w:fill="FFFFFF"/>
        <w:spacing w:before="120" w:after="120" w:line="240" w:lineRule="auto"/>
        <w:ind w:left="714" w:hanging="357"/>
        <w:contextualSpacing w:val="0"/>
        <w:jc w:val="both"/>
        <w:rPr>
          <w:rFonts w:ascii="Verdana" w:eastAsia="Times New Roman" w:hAnsi="Verdana" w:cs="Tahoma"/>
          <w:color w:val="2A2A2A"/>
          <w:sz w:val="24"/>
          <w:szCs w:val="24"/>
          <w:lang w:eastAsia="es-VE"/>
        </w:rPr>
      </w:pPr>
      <w:r>
        <w:rPr>
          <w:rFonts w:ascii="Verdana" w:eastAsia="Times New Roman" w:hAnsi="Verdana" w:cs="Tahoma"/>
          <w:color w:val="2A2A2A"/>
          <w:sz w:val="24"/>
          <w:szCs w:val="24"/>
          <w:lang w:val="es-ES" w:eastAsia="es-VE"/>
        </w:rPr>
        <w:t>Curso de Medicina Tradicional Oriental China (4</w:t>
      </w:r>
      <w:r w:rsidRPr="00B66E57">
        <w:rPr>
          <w:rFonts w:ascii="Verdana" w:eastAsia="Times New Roman" w:hAnsi="Verdana" w:cs="Tahoma"/>
          <w:color w:val="2A2A2A"/>
          <w:sz w:val="24"/>
          <w:szCs w:val="24"/>
          <w:lang w:val="es-ES" w:eastAsia="es-VE"/>
        </w:rPr>
        <w:t xml:space="preserve">° año de Medicina </w:t>
      </w:r>
      <w:r w:rsidRPr="007E3D3C">
        <w:rPr>
          <w:rFonts w:ascii="Verdana" w:eastAsia="Times New Roman" w:hAnsi="Verdana" w:cs="Tahoma"/>
          <w:color w:val="2A2A2A"/>
          <w:sz w:val="24"/>
          <w:szCs w:val="24"/>
          <w:lang w:val="es-ES" w:eastAsia="es-VE"/>
        </w:rPr>
        <w:t>Tradicional Oriental China</w:t>
      </w:r>
      <w:r>
        <w:rPr>
          <w:rFonts w:ascii="Verdana" w:eastAsia="Times New Roman" w:hAnsi="Verdana" w:cs="Tahoma"/>
          <w:color w:val="2A2A2A"/>
          <w:sz w:val="24"/>
          <w:szCs w:val="24"/>
          <w:lang w:val="es-ES" w:eastAsia="es-VE"/>
        </w:rPr>
        <w:t xml:space="preserve">: </w:t>
      </w:r>
      <w:r w:rsidRPr="007E3D3C">
        <w:rPr>
          <w:rFonts w:ascii="Verdana" w:eastAsia="Times New Roman" w:hAnsi="Verdana" w:cs="Tahoma"/>
          <w:color w:val="2A2A2A"/>
          <w:sz w:val="24"/>
          <w:szCs w:val="24"/>
          <w:lang w:val="es-ES" w:eastAsia="es-VE"/>
        </w:rPr>
        <w:t xml:space="preserve">Acupuntura y </w:t>
      </w:r>
      <w:proofErr w:type="spellStart"/>
      <w:r w:rsidRPr="007E3D3C">
        <w:rPr>
          <w:rFonts w:ascii="Verdana" w:eastAsia="Times New Roman" w:hAnsi="Verdana" w:cs="Tahoma"/>
          <w:color w:val="2A2A2A"/>
          <w:sz w:val="24"/>
          <w:szCs w:val="24"/>
          <w:lang w:val="es-ES" w:eastAsia="es-VE"/>
        </w:rPr>
        <w:t>Moxibustión</w:t>
      </w:r>
      <w:proofErr w:type="spellEnd"/>
      <w:r w:rsidRPr="007E3D3C">
        <w:rPr>
          <w:rFonts w:ascii="Verdana" w:eastAsia="Times New Roman" w:hAnsi="Verdana" w:cs="Tahoma"/>
          <w:color w:val="2A2A2A"/>
          <w:sz w:val="24"/>
          <w:szCs w:val="24"/>
          <w:lang w:val="es-ES" w:eastAsia="es-VE"/>
        </w:rPr>
        <w:t>)</w:t>
      </w:r>
      <w:r>
        <w:rPr>
          <w:rFonts w:ascii="Verdana" w:eastAsia="Times New Roman" w:hAnsi="Verdana" w:cs="Tahoma"/>
          <w:color w:val="2A2A2A"/>
          <w:sz w:val="24"/>
          <w:szCs w:val="24"/>
          <w:lang w:val="es-ES" w:eastAsia="es-VE"/>
        </w:rPr>
        <w:t xml:space="preserve">, </w:t>
      </w:r>
      <w:r w:rsidRPr="00B66E57">
        <w:rPr>
          <w:rFonts w:ascii="Verdana" w:eastAsia="Times New Roman" w:hAnsi="Verdana" w:cs="Tahoma"/>
          <w:color w:val="2A2A2A"/>
          <w:sz w:val="24"/>
          <w:szCs w:val="24"/>
          <w:lang w:val="es-ES" w:eastAsia="es-VE"/>
        </w:rPr>
        <w:t xml:space="preserve">Escuela </w:t>
      </w:r>
      <w:proofErr w:type="spellStart"/>
      <w:r w:rsidRPr="00B66E57">
        <w:rPr>
          <w:rFonts w:ascii="Verdana" w:eastAsia="Times New Roman" w:hAnsi="Verdana" w:cs="Tahoma"/>
          <w:color w:val="2A2A2A"/>
          <w:sz w:val="24"/>
          <w:szCs w:val="24"/>
          <w:lang w:val="es-ES" w:eastAsia="es-VE"/>
        </w:rPr>
        <w:t>Nei-Jing</w:t>
      </w:r>
      <w:proofErr w:type="spellEnd"/>
      <w:r w:rsidRPr="00B66E57">
        <w:rPr>
          <w:rFonts w:ascii="Verdana" w:eastAsia="Times New Roman" w:hAnsi="Verdana" w:cs="Tahoma"/>
          <w:color w:val="2A2A2A"/>
          <w:sz w:val="24"/>
          <w:szCs w:val="24"/>
          <w:lang w:val="es-ES" w:eastAsia="es-VE"/>
        </w:rPr>
        <w:t>, Maracay, Venezuela.</w:t>
      </w:r>
      <w:r>
        <w:rPr>
          <w:rFonts w:ascii="Verdana" w:eastAsia="Times New Roman" w:hAnsi="Verdana" w:cs="Tahoma"/>
          <w:color w:val="2A2A2A"/>
          <w:sz w:val="24"/>
          <w:szCs w:val="24"/>
          <w:lang w:val="es-ES" w:eastAsia="es-VE"/>
        </w:rPr>
        <w:t xml:space="preserve"> 2013.</w:t>
      </w:r>
    </w:p>
    <w:p w:rsidR="007B3796" w:rsidRPr="007B3796" w:rsidRDefault="007B3796" w:rsidP="00B66E57">
      <w:pPr>
        <w:numPr>
          <w:ilvl w:val="1"/>
          <w:numId w:val="27"/>
        </w:numPr>
        <w:spacing w:before="120" w:after="120" w:line="240" w:lineRule="auto"/>
        <w:ind w:left="714" w:hanging="357"/>
        <w:jc w:val="both"/>
        <w:rPr>
          <w:rFonts w:ascii="Verdana" w:eastAsia="Calibri" w:hAnsi="Verdana" w:cs="Times New Roman"/>
          <w:bCs/>
          <w:color w:val="000000"/>
          <w:sz w:val="24"/>
          <w:szCs w:val="24"/>
        </w:rPr>
      </w:pPr>
      <w:r>
        <w:rPr>
          <w:rFonts w:ascii="Verdana" w:eastAsia="Calibri" w:hAnsi="Verdana" w:cs="Times New Roman"/>
          <w:bCs/>
          <w:color w:val="000000"/>
          <w:sz w:val="24"/>
          <w:szCs w:val="24"/>
        </w:rPr>
        <w:t>IV Congreso de Rentabilidad de la Ganadería de Carne. Ganadero y ACI, Boca de Río, Veracruz, México. 24 horas. 2009.</w:t>
      </w:r>
    </w:p>
    <w:p w:rsidR="00F45437" w:rsidRPr="009B4827" w:rsidRDefault="00F45437" w:rsidP="00B66E57">
      <w:pPr>
        <w:numPr>
          <w:ilvl w:val="1"/>
          <w:numId w:val="27"/>
        </w:numPr>
        <w:spacing w:before="120" w:after="120" w:line="240" w:lineRule="auto"/>
        <w:ind w:left="714" w:hanging="357"/>
        <w:jc w:val="both"/>
        <w:rPr>
          <w:rFonts w:ascii="Verdana" w:eastAsia="Calibri" w:hAnsi="Verdana" w:cs="Times New Roman"/>
          <w:bCs/>
          <w:color w:val="000000"/>
          <w:sz w:val="24"/>
          <w:szCs w:val="24"/>
        </w:rPr>
      </w:pPr>
      <w:r w:rsidRPr="009B4827">
        <w:rPr>
          <w:rFonts w:ascii="Verdana" w:hAnsi="Verdana" w:cs="Times New Roman"/>
          <w:bCs/>
          <w:color w:val="000000"/>
          <w:sz w:val="24"/>
          <w:szCs w:val="24"/>
        </w:rPr>
        <w:t xml:space="preserve">1er. </w:t>
      </w:r>
      <w:proofErr w:type="spellStart"/>
      <w:r w:rsidRPr="009B4827">
        <w:rPr>
          <w:rFonts w:ascii="Verdana" w:hAnsi="Verdana" w:cs="Times New Roman"/>
          <w:bCs/>
          <w:color w:val="000000"/>
          <w:sz w:val="24"/>
          <w:szCs w:val="24"/>
        </w:rPr>
        <w:t>Simposium</w:t>
      </w:r>
      <w:proofErr w:type="spellEnd"/>
      <w:r w:rsidRPr="009B4827">
        <w:rPr>
          <w:rFonts w:ascii="Verdana" w:hAnsi="Verdana" w:cs="Times New Roman"/>
          <w:bCs/>
          <w:color w:val="000000"/>
          <w:sz w:val="24"/>
          <w:szCs w:val="24"/>
        </w:rPr>
        <w:t xml:space="preserve"> Nacional en Educación y Desarrollo Comunitario</w:t>
      </w:r>
      <w:r w:rsidR="007D6EC4" w:rsidRPr="009B4827">
        <w:rPr>
          <w:rFonts w:ascii="Verdana" w:hAnsi="Verdana" w:cs="Times New Roman"/>
          <w:bCs/>
          <w:color w:val="000000"/>
          <w:sz w:val="24"/>
          <w:szCs w:val="24"/>
        </w:rPr>
        <w:t xml:space="preserve">. </w:t>
      </w:r>
      <w:r w:rsidRPr="009B4827">
        <w:rPr>
          <w:rFonts w:ascii="Verdana" w:eastAsia="Calibri" w:hAnsi="Verdana" w:cs="Times New Roman"/>
          <w:bCs/>
          <w:color w:val="000000"/>
          <w:sz w:val="24"/>
          <w:szCs w:val="24"/>
        </w:rPr>
        <w:t>Universidad Nacional Experim</w:t>
      </w:r>
      <w:r w:rsidRPr="009B4827">
        <w:rPr>
          <w:rFonts w:ascii="Verdana" w:hAnsi="Verdana" w:cs="Times New Roman"/>
          <w:bCs/>
          <w:color w:val="000000"/>
          <w:sz w:val="24"/>
          <w:szCs w:val="24"/>
        </w:rPr>
        <w:t xml:space="preserve">ental Rómulo Gallegos (UNERG) y </w:t>
      </w:r>
      <w:r w:rsidRPr="009B4827">
        <w:rPr>
          <w:rFonts w:ascii="Verdana" w:eastAsia="Calibri" w:hAnsi="Verdana" w:cs="Times New Roman"/>
          <w:bCs/>
          <w:color w:val="000000"/>
          <w:sz w:val="24"/>
          <w:szCs w:val="24"/>
        </w:rPr>
        <w:t>Universidad de Carabobo</w:t>
      </w:r>
      <w:r w:rsidRPr="009B4827">
        <w:rPr>
          <w:rFonts w:ascii="Verdana" w:hAnsi="Verdana" w:cs="Times New Roman"/>
          <w:bCs/>
          <w:color w:val="000000"/>
          <w:sz w:val="24"/>
          <w:szCs w:val="24"/>
        </w:rPr>
        <w:t>,</w:t>
      </w:r>
      <w:r w:rsidRPr="009B4827">
        <w:rPr>
          <w:rFonts w:ascii="Verdana" w:eastAsia="Calibri" w:hAnsi="Verdana" w:cs="Times New Roman"/>
          <w:bCs/>
          <w:color w:val="000000"/>
          <w:sz w:val="24"/>
          <w:szCs w:val="24"/>
        </w:rPr>
        <w:t xml:space="preserve"> Facultad de Ciencias Económicas y Sociales (CISET- UC), Maracay</w:t>
      </w:r>
      <w:r w:rsidRPr="009B4827">
        <w:rPr>
          <w:rFonts w:ascii="Verdana" w:hAnsi="Verdana" w:cs="Times New Roman"/>
          <w:bCs/>
          <w:color w:val="000000"/>
          <w:sz w:val="24"/>
          <w:szCs w:val="24"/>
        </w:rPr>
        <w:t xml:space="preserve">. </w:t>
      </w:r>
      <w:r w:rsidRPr="009B4827">
        <w:rPr>
          <w:rFonts w:ascii="Verdana" w:eastAsia="Calibri" w:hAnsi="Verdana" w:cs="Times New Roman"/>
          <w:bCs/>
          <w:color w:val="000000"/>
          <w:sz w:val="24"/>
          <w:szCs w:val="24"/>
        </w:rPr>
        <w:t>16 horas</w:t>
      </w:r>
      <w:r w:rsidRPr="009B4827">
        <w:rPr>
          <w:rFonts w:ascii="Verdana" w:hAnsi="Verdana" w:cs="Times New Roman"/>
          <w:bCs/>
          <w:color w:val="000000"/>
          <w:sz w:val="24"/>
          <w:szCs w:val="24"/>
        </w:rPr>
        <w:t>. 2008.</w:t>
      </w:r>
    </w:p>
    <w:p w:rsidR="006A7E34" w:rsidRPr="009B4827" w:rsidRDefault="00F45437" w:rsidP="00B66E57">
      <w:pPr>
        <w:pStyle w:val="Prrafodelista"/>
        <w:numPr>
          <w:ilvl w:val="0"/>
          <w:numId w:val="28"/>
        </w:numPr>
        <w:spacing w:before="120" w:after="120" w:line="240" w:lineRule="auto"/>
        <w:ind w:left="714" w:hanging="357"/>
        <w:contextualSpacing w:val="0"/>
        <w:jc w:val="both"/>
        <w:rPr>
          <w:rFonts w:ascii="Verdana" w:hAnsi="Verdana" w:cs="Times New Roman"/>
          <w:bCs/>
          <w:color w:val="000000"/>
          <w:sz w:val="24"/>
          <w:szCs w:val="24"/>
        </w:rPr>
      </w:pPr>
      <w:r w:rsidRPr="009B4827">
        <w:rPr>
          <w:rFonts w:ascii="Verdana" w:hAnsi="Verdana" w:cs="Times New Roman"/>
          <w:bCs/>
          <w:color w:val="000000"/>
          <w:sz w:val="24"/>
          <w:szCs w:val="24"/>
        </w:rPr>
        <w:t>Desarrollo y Procesos Organizativos para La Participación Comunitaria</w:t>
      </w:r>
      <w:r w:rsidR="007D6EC4" w:rsidRPr="009B4827">
        <w:rPr>
          <w:rFonts w:ascii="Verdana" w:hAnsi="Verdana" w:cs="Times New Roman"/>
          <w:bCs/>
          <w:color w:val="000000"/>
          <w:sz w:val="24"/>
          <w:szCs w:val="24"/>
        </w:rPr>
        <w:t>.</w:t>
      </w:r>
      <w:r w:rsidRPr="009B4827">
        <w:rPr>
          <w:rFonts w:ascii="Verdana" w:eastAsia="Calibri" w:hAnsi="Verdana" w:cs="Times New Roman"/>
          <w:bCs/>
          <w:color w:val="000000"/>
          <w:sz w:val="24"/>
          <w:szCs w:val="24"/>
        </w:rPr>
        <w:t xml:space="preserve"> </w:t>
      </w:r>
      <w:r w:rsidRPr="009B4827">
        <w:rPr>
          <w:rFonts w:ascii="Verdana" w:eastAsia="Times New Roman" w:hAnsi="Verdana" w:cs="Tahoma"/>
          <w:color w:val="2A2A2A"/>
          <w:sz w:val="24"/>
          <w:szCs w:val="24"/>
          <w:lang w:val="es-ES" w:eastAsia="es-VE"/>
        </w:rPr>
        <w:t xml:space="preserve">Universidad Central de Venezuela, </w:t>
      </w:r>
      <w:r w:rsidRPr="009B4827">
        <w:rPr>
          <w:rFonts w:ascii="Verdana" w:eastAsia="Calibri" w:hAnsi="Verdana" w:cs="Times New Roman"/>
          <w:bCs/>
          <w:color w:val="000000"/>
          <w:sz w:val="24"/>
          <w:szCs w:val="24"/>
        </w:rPr>
        <w:t>Facultad de Agronomía</w:t>
      </w:r>
      <w:r w:rsidRPr="009B4827">
        <w:rPr>
          <w:rFonts w:ascii="Verdana" w:hAnsi="Verdana" w:cs="Times New Roman"/>
          <w:bCs/>
          <w:color w:val="000000"/>
          <w:sz w:val="24"/>
          <w:szCs w:val="24"/>
        </w:rPr>
        <w:t xml:space="preserve">, Maracay. </w:t>
      </w:r>
      <w:r w:rsidRPr="009B4827">
        <w:rPr>
          <w:rFonts w:ascii="Verdana" w:eastAsia="Calibri" w:hAnsi="Verdana" w:cs="Times New Roman"/>
          <w:bCs/>
          <w:color w:val="000000"/>
          <w:sz w:val="24"/>
          <w:szCs w:val="24"/>
        </w:rPr>
        <w:t>16 horas</w:t>
      </w:r>
      <w:r w:rsidRPr="009B4827">
        <w:rPr>
          <w:rFonts w:ascii="Verdana" w:hAnsi="Verdana" w:cs="Times New Roman"/>
          <w:bCs/>
          <w:color w:val="000000"/>
          <w:sz w:val="24"/>
          <w:szCs w:val="24"/>
        </w:rPr>
        <w:t>. 2008</w:t>
      </w:r>
      <w:r w:rsidRPr="009B4827">
        <w:rPr>
          <w:rFonts w:ascii="Verdana" w:eastAsia="Calibri" w:hAnsi="Verdana" w:cs="Times New Roman"/>
          <w:bCs/>
          <w:color w:val="000000"/>
          <w:sz w:val="24"/>
          <w:szCs w:val="24"/>
        </w:rPr>
        <w:t>.</w:t>
      </w:r>
    </w:p>
    <w:p w:rsidR="009B4827" w:rsidRPr="009B4827" w:rsidRDefault="009B4827" w:rsidP="00B66E57">
      <w:pPr>
        <w:numPr>
          <w:ilvl w:val="0"/>
          <w:numId w:val="28"/>
        </w:numPr>
        <w:spacing w:before="120" w:after="120" w:line="240" w:lineRule="auto"/>
        <w:ind w:left="714" w:hanging="357"/>
        <w:jc w:val="both"/>
        <w:rPr>
          <w:rFonts w:ascii="Verdana" w:eastAsia="Calibri" w:hAnsi="Verdana" w:cs="Times New Roman"/>
          <w:bCs/>
          <w:color w:val="000000"/>
          <w:sz w:val="24"/>
          <w:szCs w:val="24"/>
        </w:rPr>
      </w:pPr>
      <w:r w:rsidRPr="009B4827">
        <w:rPr>
          <w:rFonts w:ascii="Verdana" w:eastAsia="Calibri" w:hAnsi="Verdana" w:cs="Times New Roman"/>
          <w:bCs/>
          <w:color w:val="000000"/>
          <w:sz w:val="24"/>
          <w:szCs w:val="24"/>
        </w:rPr>
        <w:lastRenderedPageBreak/>
        <w:t xml:space="preserve">El Desarrollo Endógeno desde una Perspectiva Territorial y Comunitaria. </w:t>
      </w:r>
      <w:r w:rsidRPr="009B4827">
        <w:rPr>
          <w:rFonts w:ascii="Verdana" w:eastAsia="Times New Roman" w:hAnsi="Verdana" w:cs="Tahoma"/>
          <w:color w:val="2A2A2A"/>
          <w:sz w:val="24"/>
          <w:szCs w:val="24"/>
          <w:lang w:val="es-ES" w:eastAsia="es-VE"/>
        </w:rPr>
        <w:t>Universidad Central de Venezuela,</w:t>
      </w:r>
      <w:r>
        <w:rPr>
          <w:rFonts w:ascii="Verdana" w:eastAsia="Times New Roman" w:hAnsi="Verdana" w:cs="Tahoma"/>
          <w:color w:val="2A2A2A"/>
          <w:sz w:val="24"/>
          <w:szCs w:val="24"/>
          <w:lang w:val="es-ES" w:eastAsia="es-VE"/>
        </w:rPr>
        <w:t xml:space="preserve"> </w:t>
      </w:r>
      <w:r w:rsidRPr="009B4827">
        <w:rPr>
          <w:rFonts w:ascii="Verdana" w:eastAsia="Calibri" w:hAnsi="Verdana" w:cs="Times New Roman"/>
          <w:bCs/>
          <w:color w:val="000000"/>
          <w:sz w:val="24"/>
          <w:szCs w:val="24"/>
        </w:rPr>
        <w:t>Maracay</w:t>
      </w:r>
      <w:r w:rsidRPr="009B4827">
        <w:rPr>
          <w:rFonts w:ascii="Verdana" w:hAnsi="Verdana" w:cs="Times New Roman"/>
          <w:bCs/>
          <w:color w:val="000000"/>
          <w:sz w:val="24"/>
          <w:szCs w:val="24"/>
        </w:rPr>
        <w:t>.</w:t>
      </w:r>
      <w:r w:rsidRPr="009B4827">
        <w:rPr>
          <w:rFonts w:ascii="Verdana" w:eastAsia="Calibri" w:hAnsi="Verdana" w:cs="Times New Roman"/>
          <w:bCs/>
          <w:color w:val="000000"/>
          <w:sz w:val="24"/>
          <w:szCs w:val="24"/>
        </w:rPr>
        <w:t xml:space="preserve"> 40 horas</w:t>
      </w:r>
      <w:r w:rsidRPr="009B4827">
        <w:rPr>
          <w:rFonts w:ascii="Verdana" w:hAnsi="Verdana" w:cs="Times New Roman"/>
          <w:bCs/>
          <w:color w:val="000000"/>
          <w:sz w:val="24"/>
          <w:szCs w:val="24"/>
        </w:rPr>
        <w:t>. 2007.</w:t>
      </w:r>
    </w:p>
    <w:p w:rsidR="009B4827" w:rsidRPr="009B4827" w:rsidRDefault="009B4827" w:rsidP="00B66E57">
      <w:pPr>
        <w:numPr>
          <w:ilvl w:val="0"/>
          <w:numId w:val="28"/>
        </w:numPr>
        <w:spacing w:before="120" w:after="120" w:line="240" w:lineRule="auto"/>
        <w:ind w:left="714" w:hanging="357"/>
        <w:jc w:val="both"/>
        <w:rPr>
          <w:rFonts w:ascii="Verdana" w:eastAsia="Calibri" w:hAnsi="Verdana" w:cs="Times New Roman"/>
          <w:bCs/>
          <w:color w:val="000000"/>
          <w:sz w:val="24"/>
          <w:szCs w:val="24"/>
        </w:rPr>
      </w:pPr>
      <w:r w:rsidRPr="009B4827">
        <w:rPr>
          <w:rFonts w:ascii="Verdana" w:eastAsia="Calibri" w:hAnsi="Verdana" w:cs="Times New Roman"/>
          <w:bCs/>
          <w:color w:val="000000"/>
          <w:sz w:val="24"/>
          <w:szCs w:val="24"/>
        </w:rPr>
        <w:t xml:space="preserve">Seminario “Estado, Empresa </w:t>
      </w:r>
      <w:r w:rsidR="008D41A3">
        <w:rPr>
          <w:rFonts w:ascii="Verdana" w:eastAsia="Calibri" w:hAnsi="Verdana" w:cs="Times New Roman"/>
          <w:bCs/>
          <w:color w:val="000000"/>
          <w:sz w:val="24"/>
          <w:szCs w:val="24"/>
        </w:rPr>
        <w:t>P</w:t>
      </w:r>
      <w:r w:rsidRPr="009B4827">
        <w:rPr>
          <w:rFonts w:ascii="Verdana" w:eastAsia="Calibri" w:hAnsi="Verdana" w:cs="Times New Roman"/>
          <w:bCs/>
          <w:color w:val="000000"/>
          <w:sz w:val="24"/>
          <w:szCs w:val="24"/>
        </w:rPr>
        <w:t>rivada y Abastecimiento Alimentario”</w:t>
      </w:r>
      <w:r>
        <w:rPr>
          <w:rFonts w:ascii="Verdana" w:eastAsia="Calibri" w:hAnsi="Verdana" w:cs="Times New Roman"/>
          <w:bCs/>
          <w:color w:val="000000"/>
          <w:sz w:val="24"/>
          <w:szCs w:val="24"/>
        </w:rPr>
        <w:t>.</w:t>
      </w:r>
      <w:r w:rsidRPr="009B4827">
        <w:rPr>
          <w:rFonts w:ascii="Verdana" w:eastAsia="Calibri" w:hAnsi="Verdana" w:cs="Times New Roman"/>
          <w:bCs/>
          <w:color w:val="000000"/>
          <w:sz w:val="24"/>
          <w:szCs w:val="24"/>
        </w:rPr>
        <w:t xml:space="preserve"> </w:t>
      </w:r>
      <w:r w:rsidRPr="009B4827">
        <w:rPr>
          <w:rFonts w:ascii="Verdana" w:eastAsia="Times New Roman" w:hAnsi="Verdana" w:cs="Tahoma"/>
          <w:color w:val="2A2A2A"/>
          <w:sz w:val="24"/>
          <w:szCs w:val="24"/>
          <w:lang w:val="es-ES" w:eastAsia="es-VE"/>
        </w:rPr>
        <w:t>Universidad Central de Venezuela, Maracay.</w:t>
      </w:r>
      <w:r w:rsidRPr="009B4827">
        <w:rPr>
          <w:rFonts w:ascii="Verdana" w:eastAsia="Calibri" w:hAnsi="Verdana" w:cs="Times New Roman"/>
          <w:bCs/>
          <w:color w:val="000000"/>
          <w:sz w:val="24"/>
          <w:szCs w:val="24"/>
        </w:rPr>
        <w:t xml:space="preserve"> 16 horas</w:t>
      </w:r>
      <w:r w:rsidRPr="009B4827">
        <w:rPr>
          <w:rFonts w:ascii="Verdana" w:hAnsi="Verdana" w:cs="Times New Roman"/>
          <w:bCs/>
          <w:color w:val="000000"/>
          <w:sz w:val="24"/>
          <w:szCs w:val="24"/>
        </w:rPr>
        <w:t>. 2007.</w:t>
      </w:r>
    </w:p>
    <w:p w:rsidR="009B4827" w:rsidRPr="009B4827" w:rsidRDefault="009B4827" w:rsidP="00B66E57">
      <w:pPr>
        <w:numPr>
          <w:ilvl w:val="0"/>
          <w:numId w:val="28"/>
        </w:numPr>
        <w:spacing w:before="120" w:after="120" w:line="240" w:lineRule="auto"/>
        <w:ind w:left="714" w:hanging="357"/>
        <w:jc w:val="both"/>
        <w:rPr>
          <w:rFonts w:ascii="Verdana" w:eastAsia="Calibri" w:hAnsi="Verdana" w:cs="Times New Roman"/>
          <w:bCs/>
          <w:color w:val="000000"/>
          <w:sz w:val="24"/>
          <w:szCs w:val="24"/>
        </w:rPr>
      </w:pPr>
      <w:r w:rsidRPr="009B4827">
        <w:rPr>
          <w:rFonts w:ascii="Verdana" w:eastAsia="Calibri" w:hAnsi="Verdana" w:cs="Times New Roman"/>
          <w:bCs/>
          <w:color w:val="000000"/>
          <w:sz w:val="24"/>
          <w:szCs w:val="24"/>
        </w:rPr>
        <w:t>Foro de “</w:t>
      </w:r>
      <w:smartTag w:uri="urn:schemas-microsoft-com:office:smarttags" w:element="PersonName">
        <w:smartTagPr>
          <w:attr w:name="ProductID" w:val="La Autonom￭a Universitaria"/>
        </w:smartTagPr>
        <w:smartTag w:uri="urn:schemas-microsoft-com:office:smarttags" w:element="PersonName">
          <w:smartTagPr>
            <w:attr w:name="ProductID" w:val="La Autonom￭a"/>
          </w:smartTagPr>
          <w:r w:rsidRPr="009B4827">
            <w:rPr>
              <w:rFonts w:ascii="Verdana" w:eastAsia="Calibri" w:hAnsi="Verdana" w:cs="Times New Roman"/>
              <w:bCs/>
              <w:color w:val="000000"/>
              <w:sz w:val="24"/>
              <w:szCs w:val="24"/>
            </w:rPr>
            <w:t>La Autonomía</w:t>
          </w:r>
        </w:smartTag>
        <w:r w:rsidRPr="009B4827">
          <w:rPr>
            <w:rFonts w:ascii="Verdana" w:eastAsia="Calibri" w:hAnsi="Verdana" w:cs="Times New Roman"/>
            <w:bCs/>
            <w:color w:val="000000"/>
            <w:sz w:val="24"/>
            <w:szCs w:val="24"/>
          </w:rPr>
          <w:t xml:space="preserve"> Universitaria</w:t>
        </w:r>
      </w:smartTag>
      <w:r w:rsidRPr="009B4827">
        <w:rPr>
          <w:rFonts w:ascii="Verdana" w:eastAsia="Calibri" w:hAnsi="Verdana" w:cs="Times New Roman"/>
          <w:bCs/>
          <w:color w:val="000000"/>
          <w:sz w:val="24"/>
          <w:szCs w:val="24"/>
        </w:rPr>
        <w:t>”</w:t>
      </w:r>
      <w:r w:rsidRPr="009B4827">
        <w:rPr>
          <w:rFonts w:ascii="Verdana" w:hAnsi="Verdana" w:cs="Times New Roman"/>
          <w:bCs/>
          <w:color w:val="000000"/>
          <w:sz w:val="24"/>
          <w:szCs w:val="24"/>
        </w:rPr>
        <w:t xml:space="preserve">. </w:t>
      </w:r>
      <w:r w:rsidRPr="009B4827">
        <w:rPr>
          <w:rFonts w:ascii="Verdana" w:eastAsia="Times New Roman" w:hAnsi="Verdana" w:cs="Tahoma"/>
          <w:color w:val="2A2A2A"/>
          <w:sz w:val="24"/>
          <w:szCs w:val="24"/>
          <w:lang w:val="es-ES" w:eastAsia="es-VE"/>
        </w:rPr>
        <w:t>Universidad Central de Venezuela, Maracay. 8 horas. 2007.</w:t>
      </w:r>
    </w:p>
    <w:p w:rsidR="006A7E34" w:rsidRPr="009B4827" w:rsidRDefault="006A7E34" w:rsidP="00B66E57">
      <w:pPr>
        <w:pStyle w:val="Prrafodelista"/>
        <w:numPr>
          <w:ilvl w:val="0"/>
          <w:numId w:val="26"/>
        </w:numPr>
        <w:spacing w:before="120" w:after="120" w:line="240" w:lineRule="auto"/>
        <w:ind w:left="714" w:hanging="357"/>
        <w:contextualSpacing w:val="0"/>
        <w:jc w:val="both"/>
        <w:rPr>
          <w:rFonts w:ascii="Verdana" w:hAnsi="Verdana" w:cs="Times New Roman"/>
          <w:bCs/>
          <w:color w:val="000000"/>
          <w:sz w:val="24"/>
          <w:szCs w:val="24"/>
        </w:rPr>
      </w:pPr>
      <w:r w:rsidRPr="009B4827">
        <w:rPr>
          <w:rFonts w:ascii="Verdana" w:eastAsia="Calibri" w:hAnsi="Verdana" w:cs="Times New Roman"/>
          <w:bCs/>
          <w:color w:val="000000"/>
          <w:sz w:val="24"/>
          <w:szCs w:val="24"/>
        </w:rPr>
        <w:t>Formación de Formadores</w:t>
      </w:r>
      <w:r w:rsidRPr="009B4827">
        <w:rPr>
          <w:rFonts w:ascii="Verdana" w:hAnsi="Verdana" w:cs="Times New Roman"/>
          <w:bCs/>
          <w:color w:val="000000"/>
          <w:sz w:val="24"/>
          <w:szCs w:val="24"/>
        </w:rPr>
        <w:t xml:space="preserve">. </w:t>
      </w:r>
      <w:r w:rsidRPr="009B4827">
        <w:rPr>
          <w:rFonts w:ascii="Verdana" w:eastAsia="Times New Roman" w:hAnsi="Verdana" w:cs="Tahoma"/>
          <w:color w:val="2A2A2A"/>
          <w:sz w:val="24"/>
          <w:szCs w:val="24"/>
          <w:lang w:val="es-ES" w:eastAsia="es-VE"/>
        </w:rPr>
        <w:t xml:space="preserve">Universidad Central de Venezuela, FAGRO, IICA, SIHCA, Maracay. 40 horas. 2006. </w:t>
      </w:r>
    </w:p>
    <w:p w:rsidR="006A7E34" w:rsidRPr="009B4827" w:rsidRDefault="006A7E34" w:rsidP="00B66E57">
      <w:pPr>
        <w:pStyle w:val="Prrafodelista"/>
        <w:numPr>
          <w:ilvl w:val="0"/>
          <w:numId w:val="26"/>
        </w:numPr>
        <w:spacing w:before="120" w:after="120" w:line="240" w:lineRule="auto"/>
        <w:ind w:left="714" w:hanging="357"/>
        <w:contextualSpacing w:val="0"/>
        <w:jc w:val="both"/>
        <w:rPr>
          <w:rFonts w:ascii="Verdana" w:hAnsi="Verdana" w:cs="Times New Roman"/>
          <w:bCs/>
          <w:color w:val="000000"/>
          <w:sz w:val="24"/>
          <w:szCs w:val="24"/>
        </w:rPr>
      </w:pPr>
      <w:r w:rsidRPr="009B4827">
        <w:rPr>
          <w:rFonts w:ascii="Verdana" w:eastAsia="Calibri" w:hAnsi="Verdana" w:cs="Times New Roman"/>
          <w:bCs/>
          <w:color w:val="000000"/>
          <w:sz w:val="24"/>
          <w:szCs w:val="24"/>
        </w:rPr>
        <w:t>Análisis Económico de Cadenas Agroalimentarias</w:t>
      </w:r>
      <w:r w:rsidRPr="009B4827">
        <w:rPr>
          <w:rFonts w:ascii="Verdana" w:hAnsi="Verdana" w:cs="Times New Roman"/>
          <w:bCs/>
          <w:color w:val="000000"/>
          <w:sz w:val="24"/>
          <w:szCs w:val="24"/>
        </w:rPr>
        <w:t xml:space="preserve">. </w:t>
      </w:r>
      <w:r w:rsidRPr="009B4827">
        <w:rPr>
          <w:rFonts w:ascii="Verdana" w:eastAsia="Times New Roman" w:hAnsi="Verdana" w:cs="Tahoma"/>
          <w:color w:val="2A2A2A"/>
          <w:sz w:val="24"/>
          <w:szCs w:val="24"/>
          <w:lang w:val="es-ES" w:eastAsia="es-VE"/>
        </w:rPr>
        <w:t xml:space="preserve">Universidad Central de Venezuela, FAGRO, IICA, SIHCA, Maracay. 40 horas. 2006. </w:t>
      </w:r>
    </w:p>
    <w:p w:rsidR="00F45437" w:rsidRPr="009B4827" w:rsidRDefault="00ED5C01" w:rsidP="00B66E57">
      <w:pPr>
        <w:pStyle w:val="Prrafodelista"/>
        <w:numPr>
          <w:ilvl w:val="0"/>
          <w:numId w:val="26"/>
        </w:numPr>
        <w:spacing w:before="120" w:after="120" w:line="240" w:lineRule="auto"/>
        <w:ind w:left="714" w:hanging="357"/>
        <w:contextualSpacing w:val="0"/>
        <w:jc w:val="both"/>
        <w:rPr>
          <w:rFonts w:ascii="Verdana" w:hAnsi="Verdana" w:cs="Times New Roman"/>
          <w:bCs/>
          <w:color w:val="000000"/>
          <w:sz w:val="24"/>
          <w:szCs w:val="24"/>
        </w:rPr>
      </w:pPr>
      <w:r w:rsidRPr="009B4827">
        <w:rPr>
          <w:rFonts w:ascii="Verdana" w:eastAsia="Times New Roman" w:hAnsi="Verdana" w:cs="Tahoma"/>
          <w:color w:val="2A2A2A"/>
          <w:sz w:val="24"/>
          <w:szCs w:val="24"/>
          <w:lang w:val="es-ES" w:eastAsia="es-VE"/>
        </w:rPr>
        <w:t>Valoración Económica de los Bienes y Servicios Ambientales. Universidad Central de Venezuela, FAGRO, IICA, SIHCA, Maracay. 40 horas. 2006.</w:t>
      </w:r>
      <w:r w:rsidR="00F45437" w:rsidRPr="009B4827">
        <w:rPr>
          <w:rFonts w:ascii="Verdana" w:eastAsia="Times New Roman" w:hAnsi="Verdana" w:cs="Tahoma"/>
          <w:color w:val="2A2A2A"/>
          <w:sz w:val="24"/>
          <w:szCs w:val="24"/>
          <w:lang w:val="es-ES" w:eastAsia="es-VE"/>
        </w:rPr>
        <w:t xml:space="preserve"> </w:t>
      </w:r>
    </w:p>
    <w:p w:rsidR="00FE002E" w:rsidRPr="009B4827" w:rsidRDefault="00FE002E" w:rsidP="00B66E57">
      <w:pPr>
        <w:pStyle w:val="Prrafodelista"/>
        <w:numPr>
          <w:ilvl w:val="0"/>
          <w:numId w:val="26"/>
        </w:numPr>
        <w:spacing w:before="120" w:after="120" w:line="240" w:lineRule="auto"/>
        <w:ind w:left="714" w:hanging="357"/>
        <w:contextualSpacing w:val="0"/>
        <w:jc w:val="both"/>
        <w:rPr>
          <w:rFonts w:ascii="Verdana" w:hAnsi="Verdana"/>
        </w:rPr>
      </w:pPr>
      <w:r w:rsidRPr="009B4827">
        <w:rPr>
          <w:rFonts w:ascii="Verdana" w:eastAsia="Times New Roman" w:hAnsi="Verdana" w:cs="Tahoma"/>
          <w:color w:val="2A2A2A"/>
          <w:sz w:val="24"/>
          <w:szCs w:val="24"/>
          <w:lang w:val="es-ES" w:eastAsia="es-VE"/>
        </w:rPr>
        <w:t>Reforma Curricular, Talleres Intensivos. Universidad Central de Venezuela, FAGRO, Maracay. 24 horas. 2006.</w:t>
      </w:r>
    </w:p>
    <w:p w:rsidR="002E11BE" w:rsidRPr="00ED5C01" w:rsidRDefault="002E11BE" w:rsidP="00B66E57">
      <w:pPr>
        <w:pStyle w:val="Prrafodelista"/>
        <w:numPr>
          <w:ilvl w:val="0"/>
          <w:numId w:val="26"/>
        </w:numPr>
        <w:spacing w:before="120" w:after="120" w:line="240" w:lineRule="auto"/>
        <w:ind w:left="714" w:hanging="357"/>
        <w:contextualSpacing w:val="0"/>
        <w:jc w:val="both"/>
      </w:pPr>
      <w:r w:rsidRPr="009B4827">
        <w:rPr>
          <w:rFonts w:ascii="Verdana" w:eastAsia="Times New Roman" w:hAnsi="Verdana" w:cs="Tahoma"/>
          <w:color w:val="2A2A2A"/>
          <w:sz w:val="24"/>
          <w:szCs w:val="24"/>
          <w:lang w:val="es-ES" w:eastAsia="es-VE"/>
        </w:rPr>
        <w:t xml:space="preserve">Diplomado </w:t>
      </w:r>
      <w:r w:rsidR="00ED5C01" w:rsidRPr="009B4827">
        <w:rPr>
          <w:rFonts w:ascii="Verdana" w:eastAsia="Times New Roman" w:hAnsi="Verdana" w:cs="Tahoma"/>
          <w:color w:val="2A2A2A"/>
          <w:sz w:val="24"/>
          <w:szCs w:val="24"/>
          <w:lang w:val="es-ES" w:eastAsia="es-VE"/>
        </w:rPr>
        <w:t xml:space="preserve">“Docencia en Educación Superior para Profesionales no </w:t>
      </w:r>
      <w:r w:rsidR="00ED5C01">
        <w:rPr>
          <w:rFonts w:ascii="Verdana" w:eastAsia="Times New Roman" w:hAnsi="Verdana" w:cs="Tahoma"/>
          <w:color w:val="2A2A2A"/>
          <w:sz w:val="24"/>
          <w:szCs w:val="24"/>
          <w:lang w:val="es-ES" w:eastAsia="es-VE"/>
        </w:rPr>
        <w:t>Docentes”. Universidad Pedagógica Experimental Libertador (UPEL), Maracay. 320 horas. 2005-2006.</w:t>
      </w:r>
    </w:p>
    <w:p w:rsidR="00FE002E" w:rsidRPr="00ED5C01" w:rsidRDefault="00ED5C01" w:rsidP="00B66E57">
      <w:pPr>
        <w:pStyle w:val="Prrafodelista"/>
        <w:numPr>
          <w:ilvl w:val="0"/>
          <w:numId w:val="26"/>
        </w:numPr>
        <w:spacing w:before="120" w:after="120" w:line="240" w:lineRule="auto"/>
        <w:ind w:left="714" w:hanging="357"/>
        <w:contextualSpacing w:val="0"/>
        <w:jc w:val="both"/>
      </w:pPr>
      <w:r>
        <w:rPr>
          <w:rFonts w:ascii="Verdana" w:eastAsia="Times New Roman" w:hAnsi="Verdana" w:cs="Tahoma"/>
          <w:color w:val="2A2A2A"/>
          <w:sz w:val="24"/>
          <w:szCs w:val="24"/>
          <w:lang w:val="es-ES" w:eastAsia="es-VE"/>
        </w:rPr>
        <w:t xml:space="preserve">Cerebro, Mente, Programación, Cambio. </w:t>
      </w:r>
      <w:r w:rsidR="00FE002E">
        <w:rPr>
          <w:rFonts w:ascii="Verdana" w:eastAsia="Times New Roman" w:hAnsi="Verdana" w:cs="Tahoma"/>
          <w:color w:val="2A2A2A"/>
          <w:sz w:val="24"/>
          <w:szCs w:val="24"/>
          <w:lang w:val="es-ES" w:eastAsia="es-VE"/>
        </w:rPr>
        <w:t>Universidad Pedagógica Experimental Libertador (UPEL), Maracay. 24 horas. 2005.</w:t>
      </w:r>
    </w:p>
    <w:p w:rsidR="00FE002E" w:rsidRPr="00ED5C01" w:rsidRDefault="00FE002E" w:rsidP="00B66E57">
      <w:pPr>
        <w:pStyle w:val="Prrafodelista"/>
        <w:numPr>
          <w:ilvl w:val="0"/>
          <w:numId w:val="26"/>
        </w:numPr>
        <w:spacing w:before="120" w:after="120" w:line="240" w:lineRule="auto"/>
        <w:ind w:left="714" w:hanging="357"/>
        <w:contextualSpacing w:val="0"/>
        <w:jc w:val="both"/>
      </w:pPr>
      <w:r>
        <w:rPr>
          <w:rFonts w:ascii="Verdana" w:eastAsia="Times New Roman" w:hAnsi="Verdana" w:cs="Tahoma"/>
          <w:color w:val="2A2A2A"/>
          <w:sz w:val="24"/>
          <w:szCs w:val="24"/>
          <w:lang w:val="es-ES" w:eastAsia="es-VE"/>
        </w:rPr>
        <w:t>Taller “Principios Básicos para la Elaboración de Instrumentos de Investigación. Universidad Pedagógica Experimental Libertador (UPEL), Maracay. 16 horas. 1996.</w:t>
      </w:r>
    </w:p>
    <w:p w:rsidR="006306B0" w:rsidRPr="006306B0" w:rsidRDefault="006306B0" w:rsidP="00B66E57">
      <w:pPr>
        <w:pStyle w:val="Prrafodelista"/>
        <w:numPr>
          <w:ilvl w:val="0"/>
          <w:numId w:val="26"/>
        </w:numPr>
        <w:spacing w:before="120" w:after="120" w:line="240" w:lineRule="auto"/>
        <w:ind w:left="714" w:hanging="357"/>
        <w:contextualSpacing w:val="0"/>
        <w:jc w:val="both"/>
      </w:pPr>
      <w:r>
        <w:rPr>
          <w:rFonts w:ascii="Verdana" w:eastAsia="Times New Roman" w:hAnsi="Verdana" w:cs="Tahoma"/>
          <w:color w:val="2A2A2A"/>
          <w:sz w:val="24"/>
          <w:szCs w:val="24"/>
          <w:lang w:val="es-ES" w:eastAsia="es-VE"/>
        </w:rPr>
        <w:t xml:space="preserve">Impuesto al Valor Agregado (I.V.A.). </w:t>
      </w:r>
      <w:r w:rsidRPr="007E3D3C">
        <w:rPr>
          <w:rFonts w:ascii="Verdana" w:eastAsia="Times New Roman" w:hAnsi="Verdana" w:cs="Tahoma"/>
          <w:color w:val="2A2A2A"/>
          <w:sz w:val="24"/>
          <w:szCs w:val="24"/>
          <w:lang w:val="es-ES" w:eastAsia="es-VE"/>
        </w:rPr>
        <w:t xml:space="preserve">Universidad </w:t>
      </w:r>
      <w:proofErr w:type="spellStart"/>
      <w:r w:rsidRPr="007E3D3C">
        <w:rPr>
          <w:rFonts w:ascii="Verdana" w:eastAsia="Times New Roman" w:hAnsi="Verdana" w:cs="Tahoma"/>
          <w:color w:val="2A2A2A"/>
          <w:sz w:val="24"/>
          <w:szCs w:val="24"/>
          <w:lang w:val="es-ES" w:eastAsia="es-VE"/>
        </w:rPr>
        <w:t>Bicentenaria</w:t>
      </w:r>
      <w:proofErr w:type="spellEnd"/>
      <w:r w:rsidRPr="007E3D3C">
        <w:rPr>
          <w:rFonts w:ascii="Verdana" w:eastAsia="Times New Roman" w:hAnsi="Verdana" w:cs="Tahoma"/>
          <w:color w:val="2A2A2A"/>
          <w:sz w:val="24"/>
          <w:szCs w:val="24"/>
          <w:lang w:val="es-ES" w:eastAsia="es-VE"/>
        </w:rPr>
        <w:t xml:space="preserve"> de Aragua</w:t>
      </w:r>
      <w:r>
        <w:rPr>
          <w:rFonts w:ascii="Verdana" w:eastAsia="Times New Roman" w:hAnsi="Verdana" w:cs="Tahoma"/>
          <w:color w:val="2A2A2A"/>
          <w:sz w:val="24"/>
          <w:szCs w:val="24"/>
          <w:lang w:val="es-ES" w:eastAsia="es-VE"/>
        </w:rPr>
        <w:t xml:space="preserve">, San Joaquín de Turmero. </w:t>
      </w:r>
      <w:r w:rsidR="00ED5C01">
        <w:rPr>
          <w:rFonts w:ascii="Verdana" w:eastAsia="Times New Roman" w:hAnsi="Verdana" w:cs="Tahoma"/>
          <w:color w:val="2A2A2A"/>
          <w:sz w:val="24"/>
          <w:szCs w:val="24"/>
          <w:lang w:val="es-ES" w:eastAsia="es-VE"/>
        </w:rPr>
        <w:t xml:space="preserve">8 horas </w:t>
      </w:r>
      <w:r>
        <w:rPr>
          <w:rFonts w:ascii="Verdana" w:eastAsia="Times New Roman" w:hAnsi="Verdana" w:cs="Tahoma"/>
          <w:color w:val="2A2A2A"/>
          <w:sz w:val="24"/>
          <w:szCs w:val="24"/>
          <w:lang w:val="es-ES" w:eastAsia="es-VE"/>
        </w:rPr>
        <w:t>Colaborador en la realización del Taller. 1993.</w:t>
      </w:r>
    </w:p>
    <w:p w:rsidR="00E17DBC" w:rsidRPr="00105492" w:rsidRDefault="00105492" w:rsidP="00B66E57">
      <w:pPr>
        <w:pStyle w:val="Prrafodelista"/>
        <w:numPr>
          <w:ilvl w:val="0"/>
          <w:numId w:val="26"/>
        </w:numPr>
        <w:spacing w:before="120" w:after="120" w:line="240" w:lineRule="auto"/>
        <w:ind w:left="714" w:hanging="357"/>
        <w:contextualSpacing w:val="0"/>
        <w:jc w:val="both"/>
      </w:pPr>
      <w:r>
        <w:rPr>
          <w:rFonts w:ascii="Verdana" w:eastAsia="Times New Roman" w:hAnsi="Verdana" w:cs="Tahoma"/>
          <w:color w:val="2A2A2A"/>
          <w:sz w:val="24"/>
          <w:szCs w:val="24"/>
          <w:lang w:val="es-ES" w:eastAsia="es-VE"/>
        </w:rPr>
        <w:t xml:space="preserve">II Seminario-Taller de Investigación. </w:t>
      </w:r>
      <w:r w:rsidRPr="007E3D3C">
        <w:rPr>
          <w:rFonts w:ascii="Verdana" w:eastAsia="Times New Roman" w:hAnsi="Verdana" w:cs="Tahoma"/>
          <w:color w:val="2A2A2A"/>
          <w:sz w:val="24"/>
          <w:szCs w:val="24"/>
          <w:lang w:val="es-ES" w:eastAsia="es-VE"/>
        </w:rPr>
        <w:t xml:space="preserve">Universidad </w:t>
      </w:r>
      <w:proofErr w:type="spellStart"/>
      <w:r w:rsidRPr="007E3D3C">
        <w:rPr>
          <w:rFonts w:ascii="Verdana" w:eastAsia="Times New Roman" w:hAnsi="Verdana" w:cs="Tahoma"/>
          <w:color w:val="2A2A2A"/>
          <w:sz w:val="24"/>
          <w:szCs w:val="24"/>
          <w:lang w:val="es-ES" w:eastAsia="es-VE"/>
        </w:rPr>
        <w:t>Bicentenaria</w:t>
      </w:r>
      <w:proofErr w:type="spellEnd"/>
      <w:r w:rsidRPr="007E3D3C">
        <w:rPr>
          <w:rFonts w:ascii="Verdana" w:eastAsia="Times New Roman" w:hAnsi="Verdana" w:cs="Tahoma"/>
          <w:color w:val="2A2A2A"/>
          <w:sz w:val="24"/>
          <w:szCs w:val="24"/>
          <w:lang w:val="es-ES" w:eastAsia="es-VE"/>
        </w:rPr>
        <w:t xml:space="preserve"> de Aragua</w:t>
      </w:r>
      <w:r>
        <w:rPr>
          <w:rFonts w:ascii="Verdana" w:eastAsia="Times New Roman" w:hAnsi="Verdana" w:cs="Tahoma"/>
          <w:color w:val="2A2A2A"/>
          <w:sz w:val="24"/>
          <w:szCs w:val="24"/>
          <w:lang w:val="es-ES" w:eastAsia="es-VE"/>
        </w:rPr>
        <w:t>, San Joaquín de Turmero. 8 horas Teórico Prácticas. 1993.</w:t>
      </w:r>
    </w:p>
    <w:p w:rsidR="00F66952" w:rsidRPr="00F66952" w:rsidRDefault="00105492" w:rsidP="00B66E57">
      <w:pPr>
        <w:pStyle w:val="Prrafodelista"/>
        <w:numPr>
          <w:ilvl w:val="0"/>
          <w:numId w:val="26"/>
        </w:numPr>
        <w:spacing w:before="120" w:after="120" w:line="240" w:lineRule="auto"/>
        <w:ind w:left="714" w:hanging="357"/>
        <w:contextualSpacing w:val="0"/>
        <w:jc w:val="both"/>
        <w:rPr>
          <w:rFonts w:ascii="Verdana" w:hAnsi="Verdana"/>
        </w:rPr>
      </w:pPr>
      <w:r>
        <w:rPr>
          <w:rFonts w:ascii="Verdana" w:eastAsia="Times New Roman" w:hAnsi="Verdana" w:cs="Tahoma"/>
          <w:color w:val="2A2A2A"/>
          <w:sz w:val="24"/>
          <w:szCs w:val="24"/>
          <w:lang w:val="es-ES" w:eastAsia="es-VE"/>
        </w:rPr>
        <w:t xml:space="preserve">I Seminario-Taller de Investigación. </w:t>
      </w:r>
      <w:r w:rsidRPr="007E3D3C">
        <w:rPr>
          <w:rFonts w:ascii="Verdana" w:eastAsia="Times New Roman" w:hAnsi="Verdana" w:cs="Tahoma"/>
          <w:color w:val="2A2A2A"/>
          <w:sz w:val="24"/>
          <w:szCs w:val="24"/>
          <w:lang w:val="es-ES" w:eastAsia="es-VE"/>
        </w:rPr>
        <w:t xml:space="preserve">Universidad </w:t>
      </w:r>
      <w:proofErr w:type="spellStart"/>
      <w:r w:rsidRPr="007E3D3C">
        <w:rPr>
          <w:rFonts w:ascii="Verdana" w:eastAsia="Times New Roman" w:hAnsi="Verdana" w:cs="Tahoma"/>
          <w:color w:val="2A2A2A"/>
          <w:sz w:val="24"/>
          <w:szCs w:val="24"/>
          <w:lang w:val="es-ES" w:eastAsia="es-VE"/>
        </w:rPr>
        <w:t>Bicentenaria</w:t>
      </w:r>
      <w:proofErr w:type="spellEnd"/>
      <w:r w:rsidRPr="007E3D3C">
        <w:rPr>
          <w:rFonts w:ascii="Verdana" w:eastAsia="Times New Roman" w:hAnsi="Verdana" w:cs="Tahoma"/>
          <w:color w:val="2A2A2A"/>
          <w:sz w:val="24"/>
          <w:szCs w:val="24"/>
          <w:lang w:val="es-ES" w:eastAsia="es-VE"/>
        </w:rPr>
        <w:t xml:space="preserve"> de Aragua</w:t>
      </w:r>
      <w:r>
        <w:rPr>
          <w:rFonts w:ascii="Verdana" w:eastAsia="Times New Roman" w:hAnsi="Verdana" w:cs="Tahoma"/>
          <w:color w:val="2A2A2A"/>
          <w:sz w:val="24"/>
          <w:szCs w:val="24"/>
          <w:lang w:val="es-ES" w:eastAsia="es-VE"/>
        </w:rPr>
        <w:t>,</w:t>
      </w:r>
      <w:r w:rsidRPr="00F66952">
        <w:rPr>
          <w:rFonts w:ascii="Verdana" w:eastAsia="Times New Roman" w:hAnsi="Verdana" w:cs="Tahoma"/>
          <w:color w:val="2A2A2A"/>
          <w:sz w:val="24"/>
          <w:szCs w:val="24"/>
          <w:lang w:val="es-ES" w:eastAsia="es-VE"/>
        </w:rPr>
        <w:t xml:space="preserve"> San Joaquín de Turmero. 8 horas Teórico Prácticas. 1992.</w:t>
      </w:r>
      <w:r w:rsidR="00F66952" w:rsidRPr="00F66952">
        <w:rPr>
          <w:rFonts w:ascii="Verdana" w:hAnsi="Verdana"/>
        </w:rPr>
        <w:t xml:space="preserve"> </w:t>
      </w:r>
    </w:p>
    <w:p w:rsidR="002E11BE" w:rsidRDefault="002E11BE" w:rsidP="00B66E57">
      <w:pPr>
        <w:pStyle w:val="Prrafodelista"/>
        <w:numPr>
          <w:ilvl w:val="0"/>
          <w:numId w:val="26"/>
        </w:numPr>
        <w:spacing w:before="120" w:after="120" w:line="240" w:lineRule="auto"/>
        <w:ind w:left="714" w:hanging="357"/>
        <w:contextualSpacing w:val="0"/>
        <w:jc w:val="both"/>
        <w:rPr>
          <w:rFonts w:ascii="Verdana" w:hAnsi="Verdana"/>
          <w:sz w:val="24"/>
        </w:rPr>
      </w:pPr>
      <w:r>
        <w:rPr>
          <w:rFonts w:ascii="Verdana" w:hAnsi="Verdana"/>
          <w:sz w:val="24"/>
        </w:rPr>
        <w:t>El Supervisor y el Adiestramiento en el Trabajo. Instituto Venezolano de Ahorro y Préstamo, Valencia. 20 horas. 1985.</w:t>
      </w:r>
    </w:p>
    <w:p w:rsidR="00F66952" w:rsidRPr="002E11BE" w:rsidRDefault="00F66952" w:rsidP="00B66E57">
      <w:pPr>
        <w:pStyle w:val="Prrafodelista"/>
        <w:numPr>
          <w:ilvl w:val="0"/>
          <w:numId w:val="26"/>
        </w:numPr>
        <w:spacing w:before="120" w:after="120" w:line="240" w:lineRule="auto"/>
        <w:ind w:left="714" w:hanging="357"/>
        <w:contextualSpacing w:val="0"/>
        <w:jc w:val="both"/>
        <w:rPr>
          <w:rFonts w:ascii="Verdana" w:hAnsi="Verdana"/>
          <w:sz w:val="24"/>
        </w:rPr>
      </w:pPr>
      <w:r>
        <w:rPr>
          <w:rFonts w:ascii="Verdana" w:hAnsi="Verdana"/>
          <w:sz w:val="24"/>
        </w:rPr>
        <w:t>Instrumentos Negociables. Instituto de Capacitación Bancaria (INSBANCA), Valencia. 8</w:t>
      </w:r>
      <w:r>
        <w:rPr>
          <w:rFonts w:ascii="Verdana" w:eastAsia="Times New Roman" w:hAnsi="Verdana" w:cs="Tahoma"/>
          <w:color w:val="2A2A2A"/>
          <w:sz w:val="24"/>
          <w:szCs w:val="24"/>
          <w:lang w:val="es-ES" w:eastAsia="es-VE"/>
        </w:rPr>
        <w:t xml:space="preserve"> horas. 1985.</w:t>
      </w:r>
    </w:p>
    <w:p w:rsidR="002E11BE" w:rsidRPr="002E11BE" w:rsidRDefault="002E11BE" w:rsidP="00B66E57">
      <w:pPr>
        <w:pStyle w:val="Prrafodelista"/>
        <w:numPr>
          <w:ilvl w:val="0"/>
          <w:numId w:val="26"/>
        </w:numPr>
        <w:spacing w:before="120" w:after="120" w:line="240" w:lineRule="auto"/>
        <w:ind w:left="714" w:hanging="357"/>
        <w:contextualSpacing w:val="0"/>
        <w:jc w:val="both"/>
        <w:rPr>
          <w:rFonts w:ascii="Verdana" w:hAnsi="Verdana"/>
          <w:sz w:val="24"/>
        </w:rPr>
      </w:pPr>
      <w:r>
        <w:rPr>
          <w:rFonts w:ascii="Verdana" w:hAnsi="Verdana"/>
          <w:sz w:val="24"/>
        </w:rPr>
        <w:lastRenderedPageBreak/>
        <w:t>Crédito Bancario. Instituto de Capacitación Bancaria (INSBANCA), Valencia. 8</w:t>
      </w:r>
      <w:r>
        <w:rPr>
          <w:rFonts w:ascii="Verdana" w:eastAsia="Times New Roman" w:hAnsi="Verdana" w:cs="Tahoma"/>
          <w:color w:val="2A2A2A"/>
          <w:sz w:val="24"/>
          <w:szCs w:val="24"/>
          <w:lang w:val="es-ES" w:eastAsia="es-VE"/>
        </w:rPr>
        <w:t xml:space="preserve"> horas. 1985.</w:t>
      </w:r>
    </w:p>
    <w:p w:rsidR="002E11BE" w:rsidRPr="00F66952" w:rsidRDefault="002E11BE" w:rsidP="00B66E57">
      <w:pPr>
        <w:pStyle w:val="Prrafodelista"/>
        <w:numPr>
          <w:ilvl w:val="0"/>
          <w:numId w:val="26"/>
        </w:numPr>
        <w:spacing w:before="120" w:after="120" w:line="240" w:lineRule="auto"/>
        <w:ind w:left="714" w:hanging="357"/>
        <w:contextualSpacing w:val="0"/>
        <w:jc w:val="both"/>
        <w:rPr>
          <w:rFonts w:ascii="Verdana" w:hAnsi="Verdana"/>
          <w:sz w:val="24"/>
        </w:rPr>
      </w:pPr>
      <w:r>
        <w:rPr>
          <w:rFonts w:ascii="Verdana" w:hAnsi="Verdana"/>
          <w:sz w:val="24"/>
        </w:rPr>
        <w:t xml:space="preserve">Valoración Aduanera. Instituto Nacional de Cooperación Educativa (INCE), Valencia. </w:t>
      </w:r>
      <w:r>
        <w:rPr>
          <w:rFonts w:ascii="Verdana" w:eastAsia="Times New Roman" w:hAnsi="Verdana" w:cs="Tahoma"/>
          <w:color w:val="2A2A2A"/>
          <w:sz w:val="24"/>
          <w:szCs w:val="24"/>
          <w:lang w:val="es-ES" w:eastAsia="es-VE"/>
        </w:rPr>
        <w:t>20 horas. 1983.</w:t>
      </w:r>
    </w:p>
    <w:p w:rsidR="00F66952" w:rsidRPr="00F66952" w:rsidRDefault="00F66952" w:rsidP="00B66E57">
      <w:pPr>
        <w:pStyle w:val="Prrafodelista"/>
        <w:numPr>
          <w:ilvl w:val="0"/>
          <w:numId w:val="26"/>
        </w:numPr>
        <w:spacing w:before="120" w:after="120" w:line="240" w:lineRule="auto"/>
        <w:ind w:left="714" w:hanging="357"/>
        <w:contextualSpacing w:val="0"/>
        <w:jc w:val="both"/>
        <w:rPr>
          <w:rFonts w:ascii="Verdana" w:hAnsi="Verdana"/>
          <w:sz w:val="24"/>
        </w:rPr>
      </w:pPr>
      <w:r>
        <w:rPr>
          <w:rFonts w:ascii="Verdana" w:hAnsi="Verdana"/>
          <w:sz w:val="24"/>
        </w:rPr>
        <w:t xml:space="preserve">Nomenclatura Aduanera. Instituto Nacional de Cooperación Educativa (INCE), Valencia. </w:t>
      </w:r>
      <w:r>
        <w:rPr>
          <w:rFonts w:ascii="Verdana" w:eastAsia="Times New Roman" w:hAnsi="Verdana" w:cs="Tahoma"/>
          <w:color w:val="2A2A2A"/>
          <w:sz w:val="24"/>
          <w:szCs w:val="24"/>
          <w:lang w:val="es-ES" w:eastAsia="es-VE"/>
        </w:rPr>
        <w:t>20 horas. 1983.</w:t>
      </w:r>
    </w:p>
    <w:p w:rsidR="00F66952" w:rsidRPr="00F66952" w:rsidRDefault="00F66952" w:rsidP="00B66E57">
      <w:pPr>
        <w:pStyle w:val="Prrafodelista"/>
        <w:numPr>
          <w:ilvl w:val="0"/>
          <w:numId w:val="26"/>
        </w:numPr>
        <w:spacing w:before="120" w:after="120" w:line="240" w:lineRule="auto"/>
        <w:ind w:left="714" w:hanging="357"/>
        <w:contextualSpacing w:val="0"/>
        <w:jc w:val="both"/>
        <w:rPr>
          <w:rFonts w:ascii="Verdana" w:hAnsi="Verdana"/>
          <w:sz w:val="24"/>
        </w:rPr>
      </w:pPr>
      <w:r w:rsidRPr="00F66952">
        <w:rPr>
          <w:rFonts w:ascii="Verdana" w:hAnsi="Verdana"/>
          <w:sz w:val="24"/>
        </w:rPr>
        <w:t xml:space="preserve">Seminario </w:t>
      </w:r>
      <w:r>
        <w:rPr>
          <w:rFonts w:ascii="Verdana" w:hAnsi="Verdana"/>
          <w:sz w:val="24"/>
        </w:rPr>
        <w:t xml:space="preserve">Control de la Empresa Moderna. Instituto Nacional de Cooperación Educativa (INCE), Valencia. </w:t>
      </w:r>
      <w:r>
        <w:rPr>
          <w:rFonts w:ascii="Verdana" w:eastAsia="Times New Roman" w:hAnsi="Verdana" w:cs="Tahoma"/>
          <w:color w:val="2A2A2A"/>
          <w:sz w:val="24"/>
          <w:szCs w:val="24"/>
          <w:lang w:val="es-ES" w:eastAsia="es-VE"/>
        </w:rPr>
        <w:t>20 horas. 1983.</w:t>
      </w:r>
    </w:p>
    <w:p w:rsidR="00F66952" w:rsidRPr="00F66952" w:rsidRDefault="00F66952" w:rsidP="00B66E57">
      <w:pPr>
        <w:pStyle w:val="Prrafodelista"/>
        <w:numPr>
          <w:ilvl w:val="0"/>
          <w:numId w:val="26"/>
        </w:numPr>
        <w:spacing w:before="120" w:after="120" w:line="240" w:lineRule="auto"/>
        <w:ind w:left="714" w:hanging="357"/>
        <w:contextualSpacing w:val="0"/>
        <w:jc w:val="both"/>
        <w:rPr>
          <w:rFonts w:ascii="Verdana" w:hAnsi="Verdana"/>
          <w:sz w:val="24"/>
        </w:rPr>
      </w:pPr>
      <w:r w:rsidRPr="00F66952">
        <w:rPr>
          <w:rFonts w:ascii="Verdana" w:hAnsi="Verdana"/>
          <w:sz w:val="24"/>
        </w:rPr>
        <w:t xml:space="preserve">Seminario </w:t>
      </w:r>
      <w:r>
        <w:rPr>
          <w:rFonts w:ascii="Verdana" w:hAnsi="Verdana"/>
          <w:sz w:val="24"/>
        </w:rPr>
        <w:t xml:space="preserve">Dirección de Empresas. Instituto Nacional de Cooperación Educativa (INCE), Valencia. </w:t>
      </w:r>
      <w:r>
        <w:rPr>
          <w:rFonts w:ascii="Verdana" w:eastAsia="Times New Roman" w:hAnsi="Verdana" w:cs="Tahoma"/>
          <w:color w:val="2A2A2A"/>
          <w:sz w:val="24"/>
          <w:szCs w:val="24"/>
          <w:lang w:val="es-ES" w:eastAsia="es-VE"/>
        </w:rPr>
        <w:t>20 horas. 1983.</w:t>
      </w:r>
    </w:p>
    <w:p w:rsidR="00165E9F" w:rsidRPr="00165E9F" w:rsidRDefault="00165E9F" w:rsidP="00B66E57">
      <w:pPr>
        <w:pStyle w:val="Prrafodelista"/>
        <w:numPr>
          <w:ilvl w:val="0"/>
          <w:numId w:val="26"/>
        </w:numPr>
        <w:spacing w:before="120" w:after="120" w:line="240" w:lineRule="auto"/>
        <w:ind w:left="714" w:hanging="357"/>
        <w:contextualSpacing w:val="0"/>
        <w:jc w:val="both"/>
      </w:pPr>
      <w:r w:rsidRPr="00F66952">
        <w:rPr>
          <w:rFonts w:ascii="Verdana" w:eastAsia="Times New Roman" w:hAnsi="Verdana" w:cs="Tahoma"/>
          <w:color w:val="2A2A2A"/>
          <w:sz w:val="24"/>
          <w:szCs w:val="24"/>
          <w:lang w:val="es-ES" w:eastAsia="es-VE"/>
        </w:rPr>
        <w:t>Convers</w:t>
      </w:r>
      <w:r>
        <w:rPr>
          <w:rFonts w:ascii="Verdana" w:eastAsia="Times New Roman" w:hAnsi="Verdana" w:cs="Tahoma"/>
          <w:color w:val="2A2A2A"/>
          <w:sz w:val="24"/>
          <w:szCs w:val="24"/>
          <w:lang w:val="es-ES" w:eastAsia="es-VE"/>
        </w:rPr>
        <w:t>ación Intensiva en Inglés. Fundación Metalmecánica para Capacitación Industrial (FUNDAMETAL), Valencia. 32 horas. 1983.</w:t>
      </w:r>
    </w:p>
    <w:p w:rsidR="007B3796" w:rsidRPr="007B3796" w:rsidRDefault="00165E9F" w:rsidP="00B66E57">
      <w:pPr>
        <w:pStyle w:val="Prrafodelista"/>
        <w:numPr>
          <w:ilvl w:val="0"/>
          <w:numId w:val="26"/>
        </w:numPr>
        <w:spacing w:before="120" w:after="120" w:line="240" w:lineRule="auto"/>
        <w:ind w:left="714" w:hanging="357"/>
        <w:contextualSpacing w:val="0"/>
        <w:jc w:val="both"/>
      </w:pPr>
      <w:r w:rsidRPr="00F66952">
        <w:rPr>
          <w:rFonts w:ascii="Verdana" w:eastAsia="Times New Roman" w:hAnsi="Verdana" w:cs="Tahoma"/>
          <w:color w:val="2A2A2A"/>
          <w:sz w:val="24"/>
          <w:szCs w:val="24"/>
          <w:lang w:val="es-ES" w:eastAsia="es-VE"/>
        </w:rPr>
        <w:t>Nuevo Arancel de Aduanas. Instituto Venezolano de Adiestramiento, Cámara de Industriales del estado Carabobo, Valencia. 8 horas. 1982.</w:t>
      </w:r>
      <w:r w:rsidR="00F66952" w:rsidRPr="00F66952">
        <w:rPr>
          <w:rFonts w:ascii="Verdana" w:eastAsia="Times New Roman" w:hAnsi="Verdana" w:cs="Tahoma"/>
          <w:color w:val="2A2A2A"/>
          <w:sz w:val="24"/>
          <w:szCs w:val="24"/>
          <w:lang w:val="es-ES" w:eastAsia="es-VE"/>
        </w:rPr>
        <w:t xml:space="preserve"> </w:t>
      </w:r>
    </w:p>
    <w:p w:rsidR="00F66952" w:rsidRDefault="00F66952" w:rsidP="00B66E57">
      <w:pPr>
        <w:pStyle w:val="Prrafodelista"/>
        <w:numPr>
          <w:ilvl w:val="0"/>
          <w:numId w:val="26"/>
        </w:numPr>
        <w:spacing w:before="120" w:after="120" w:line="240" w:lineRule="auto"/>
        <w:ind w:left="714" w:hanging="357"/>
        <w:contextualSpacing w:val="0"/>
        <w:jc w:val="both"/>
      </w:pPr>
      <w:r w:rsidRPr="00F66952">
        <w:rPr>
          <w:rFonts w:ascii="Verdana" w:eastAsia="Times New Roman" w:hAnsi="Verdana" w:cs="Tahoma"/>
          <w:color w:val="2A2A2A"/>
          <w:sz w:val="24"/>
          <w:szCs w:val="24"/>
          <w:lang w:val="es-ES" w:eastAsia="es-VE"/>
        </w:rPr>
        <w:t xml:space="preserve">Curso de Inglés. Centro Americano de Inglés, Valencia. </w:t>
      </w:r>
      <w:r w:rsidR="007B3796">
        <w:rPr>
          <w:rFonts w:ascii="Verdana" w:eastAsia="Times New Roman" w:hAnsi="Verdana" w:cs="Tahoma"/>
          <w:color w:val="2A2A2A"/>
          <w:sz w:val="24"/>
          <w:szCs w:val="24"/>
          <w:lang w:val="es-ES" w:eastAsia="es-VE"/>
        </w:rPr>
        <w:t xml:space="preserve">320 horas. </w:t>
      </w:r>
      <w:r w:rsidRPr="00F66952">
        <w:rPr>
          <w:rFonts w:ascii="Verdana" w:eastAsia="Times New Roman" w:hAnsi="Verdana" w:cs="Tahoma"/>
          <w:color w:val="2A2A2A"/>
          <w:sz w:val="24"/>
          <w:szCs w:val="24"/>
          <w:lang w:val="es-ES" w:eastAsia="es-VE"/>
        </w:rPr>
        <w:t>1977.</w:t>
      </w:r>
    </w:p>
    <w:p w:rsidR="00D87E05" w:rsidRPr="00EE34E3" w:rsidRDefault="00D87E05" w:rsidP="00D87E05">
      <w:pPr>
        <w:shd w:val="clear" w:color="auto" w:fill="FFFFFF"/>
        <w:spacing w:after="0" w:line="240" w:lineRule="auto"/>
        <w:rPr>
          <w:rFonts w:ascii="Verdana" w:eastAsia="Times New Roman" w:hAnsi="Verdana" w:cs="Tahoma"/>
          <w:b/>
          <w:color w:val="2A2A2A"/>
          <w:sz w:val="24"/>
          <w:szCs w:val="24"/>
          <w:lang w:eastAsia="es-VE"/>
        </w:rPr>
      </w:pPr>
      <w:r w:rsidRPr="00EE34E3">
        <w:rPr>
          <w:rFonts w:ascii="Verdana" w:eastAsia="Times New Roman" w:hAnsi="Verdana" w:cs="Tahoma"/>
          <w:b/>
          <w:color w:val="2A2A2A"/>
          <w:sz w:val="24"/>
          <w:szCs w:val="24"/>
          <w:lang w:eastAsia="es-VE"/>
        </w:rPr>
        <w:t xml:space="preserve">III. IDIOMAS </w:t>
      </w:r>
    </w:p>
    <w:p w:rsidR="00D87E05" w:rsidRPr="00D87E05" w:rsidRDefault="00D87E05" w:rsidP="00D87E05">
      <w:pPr>
        <w:shd w:val="clear" w:color="auto" w:fill="FFFFFF"/>
        <w:spacing w:before="120" w:after="120" w:line="240" w:lineRule="auto"/>
        <w:rPr>
          <w:rFonts w:ascii="Verdana" w:eastAsia="Times New Roman" w:hAnsi="Verdana" w:cs="Tahoma"/>
          <w:color w:val="2A2A2A"/>
          <w:sz w:val="24"/>
          <w:szCs w:val="24"/>
          <w:lang w:eastAsia="es-VE"/>
        </w:rPr>
      </w:pPr>
      <w:r>
        <w:rPr>
          <w:rFonts w:ascii="Verdana" w:eastAsia="Times New Roman" w:hAnsi="Verdana" w:cs="Tahoma"/>
          <w:color w:val="2A2A2A"/>
          <w:sz w:val="24"/>
          <w:szCs w:val="24"/>
          <w:lang w:eastAsia="es-VE"/>
        </w:rPr>
        <w:tab/>
        <w:t xml:space="preserve">   </w:t>
      </w:r>
      <w:r w:rsidR="008F19D4">
        <w:rPr>
          <w:rFonts w:ascii="Verdana" w:eastAsia="Times New Roman" w:hAnsi="Verdana" w:cs="Tahoma"/>
          <w:color w:val="2A2A2A"/>
          <w:sz w:val="24"/>
          <w:szCs w:val="24"/>
          <w:lang w:eastAsia="es-VE"/>
        </w:rPr>
        <w:t xml:space="preserve">       </w:t>
      </w:r>
      <w:r w:rsidRPr="00D87E05">
        <w:rPr>
          <w:rFonts w:ascii="Verdana" w:eastAsia="Times New Roman" w:hAnsi="Verdana" w:cs="Tahoma"/>
          <w:color w:val="2A2A2A"/>
          <w:sz w:val="24"/>
          <w:szCs w:val="24"/>
          <w:lang w:eastAsia="es-VE"/>
        </w:rPr>
        <w:t xml:space="preserve">Hablado </w:t>
      </w:r>
      <w:r>
        <w:rPr>
          <w:rFonts w:ascii="Verdana" w:eastAsia="Times New Roman" w:hAnsi="Verdana" w:cs="Tahoma"/>
          <w:color w:val="2A2A2A"/>
          <w:sz w:val="24"/>
          <w:szCs w:val="24"/>
          <w:lang w:eastAsia="es-VE"/>
        </w:rPr>
        <w:t xml:space="preserve">   </w:t>
      </w:r>
      <w:r w:rsidRPr="00D87E05">
        <w:rPr>
          <w:rFonts w:ascii="Verdana" w:eastAsia="Times New Roman" w:hAnsi="Verdana" w:cs="Tahoma"/>
          <w:color w:val="2A2A2A"/>
          <w:sz w:val="24"/>
          <w:szCs w:val="24"/>
          <w:lang w:eastAsia="es-VE"/>
        </w:rPr>
        <w:t xml:space="preserve">Escrito </w:t>
      </w:r>
    </w:p>
    <w:p w:rsidR="00D87E05" w:rsidRPr="00D87E05" w:rsidRDefault="00D87E05" w:rsidP="00B66E57">
      <w:pPr>
        <w:shd w:val="clear" w:color="auto" w:fill="FFFFFF"/>
        <w:spacing w:before="120" w:after="120" w:line="240" w:lineRule="auto"/>
        <w:ind w:left="714" w:hanging="357"/>
        <w:jc w:val="both"/>
        <w:rPr>
          <w:rFonts w:ascii="Verdana" w:eastAsia="Times New Roman" w:hAnsi="Verdana" w:cs="Tahoma"/>
          <w:color w:val="2A2A2A"/>
          <w:sz w:val="24"/>
          <w:szCs w:val="24"/>
          <w:lang w:eastAsia="es-VE"/>
        </w:rPr>
      </w:pPr>
      <w:r w:rsidRPr="00D87E05">
        <w:rPr>
          <w:rFonts w:ascii="Verdana" w:eastAsia="Times New Roman" w:hAnsi="Verdana" w:cs="Tahoma"/>
          <w:color w:val="2A2A2A"/>
          <w:sz w:val="24"/>
          <w:szCs w:val="24"/>
          <w:lang w:eastAsia="es-VE"/>
        </w:rPr>
        <w:t>Español</w:t>
      </w:r>
      <w:r>
        <w:rPr>
          <w:rFonts w:ascii="Verdana" w:eastAsia="Times New Roman" w:hAnsi="Verdana" w:cs="Tahoma"/>
          <w:color w:val="2A2A2A"/>
          <w:sz w:val="24"/>
          <w:szCs w:val="24"/>
          <w:lang w:eastAsia="es-VE"/>
        </w:rPr>
        <w:t>:</w:t>
      </w:r>
      <w:r w:rsidRPr="00D87E05">
        <w:rPr>
          <w:rFonts w:ascii="Verdana" w:eastAsia="Times New Roman" w:hAnsi="Verdana" w:cs="Tahoma"/>
          <w:color w:val="2A2A2A"/>
          <w:sz w:val="24"/>
          <w:szCs w:val="24"/>
          <w:lang w:eastAsia="es-VE"/>
        </w:rPr>
        <w:t xml:space="preserve"> Excelente</w:t>
      </w:r>
      <w:r>
        <w:rPr>
          <w:rFonts w:ascii="Verdana" w:eastAsia="Times New Roman" w:hAnsi="Verdana" w:cs="Tahoma"/>
          <w:color w:val="2A2A2A"/>
          <w:sz w:val="24"/>
          <w:szCs w:val="24"/>
          <w:lang w:eastAsia="es-VE"/>
        </w:rPr>
        <w:t>,</w:t>
      </w:r>
      <w:r w:rsidRPr="00D87E05">
        <w:rPr>
          <w:rFonts w:ascii="Verdana" w:eastAsia="Times New Roman" w:hAnsi="Verdana" w:cs="Tahoma"/>
          <w:color w:val="2A2A2A"/>
          <w:sz w:val="24"/>
          <w:szCs w:val="24"/>
          <w:lang w:eastAsia="es-VE"/>
        </w:rPr>
        <w:t xml:space="preserve"> Excelente</w:t>
      </w:r>
      <w:r>
        <w:rPr>
          <w:rFonts w:ascii="Verdana" w:eastAsia="Times New Roman" w:hAnsi="Verdana" w:cs="Tahoma"/>
          <w:color w:val="2A2A2A"/>
          <w:sz w:val="24"/>
          <w:szCs w:val="24"/>
          <w:lang w:eastAsia="es-VE"/>
        </w:rPr>
        <w:t>.</w:t>
      </w:r>
      <w:r w:rsidRPr="00D87E05">
        <w:rPr>
          <w:rFonts w:ascii="Verdana" w:eastAsia="Times New Roman" w:hAnsi="Verdana" w:cs="Tahoma"/>
          <w:color w:val="2A2A2A"/>
          <w:sz w:val="24"/>
          <w:szCs w:val="24"/>
          <w:lang w:eastAsia="es-VE"/>
        </w:rPr>
        <w:t xml:space="preserve"> </w:t>
      </w:r>
    </w:p>
    <w:p w:rsidR="00D87E05" w:rsidRDefault="00D87E05" w:rsidP="00B66E57">
      <w:pPr>
        <w:shd w:val="clear" w:color="auto" w:fill="FFFFFF"/>
        <w:spacing w:before="120" w:after="120" w:line="240" w:lineRule="auto"/>
        <w:ind w:left="714" w:hanging="357"/>
        <w:jc w:val="both"/>
        <w:rPr>
          <w:rFonts w:ascii="Verdana" w:eastAsia="Times New Roman" w:hAnsi="Verdana" w:cs="Tahoma"/>
          <w:color w:val="2A2A2A"/>
          <w:sz w:val="24"/>
          <w:szCs w:val="24"/>
          <w:lang w:eastAsia="es-VE"/>
        </w:rPr>
      </w:pPr>
      <w:r w:rsidRPr="00D87E05">
        <w:rPr>
          <w:rFonts w:ascii="Verdana" w:eastAsia="Times New Roman" w:hAnsi="Verdana" w:cs="Tahoma"/>
          <w:color w:val="2A2A2A"/>
          <w:sz w:val="24"/>
          <w:szCs w:val="24"/>
          <w:lang w:eastAsia="es-VE"/>
        </w:rPr>
        <w:t>Ingl</w:t>
      </w:r>
      <w:r>
        <w:rPr>
          <w:rFonts w:ascii="Verdana" w:eastAsia="Times New Roman" w:hAnsi="Verdana" w:cs="Tahoma"/>
          <w:color w:val="2A2A2A"/>
          <w:sz w:val="24"/>
          <w:szCs w:val="24"/>
          <w:lang w:eastAsia="es-VE"/>
        </w:rPr>
        <w:t>é</w:t>
      </w:r>
      <w:r w:rsidRPr="00D87E05">
        <w:rPr>
          <w:rFonts w:ascii="Verdana" w:eastAsia="Times New Roman" w:hAnsi="Verdana" w:cs="Tahoma"/>
          <w:color w:val="2A2A2A"/>
          <w:sz w:val="24"/>
          <w:szCs w:val="24"/>
          <w:lang w:eastAsia="es-VE"/>
        </w:rPr>
        <w:t>s</w:t>
      </w:r>
      <w:r>
        <w:rPr>
          <w:rFonts w:ascii="Verdana" w:eastAsia="Times New Roman" w:hAnsi="Verdana" w:cs="Tahoma"/>
          <w:color w:val="2A2A2A"/>
          <w:sz w:val="24"/>
          <w:szCs w:val="24"/>
          <w:lang w:eastAsia="es-VE"/>
        </w:rPr>
        <w:t xml:space="preserve">:  </w:t>
      </w:r>
      <w:r w:rsidRPr="00D87E05">
        <w:rPr>
          <w:rFonts w:ascii="Verdana" w:eastAsia="Times New Roman" w:hAnsi="Verdana" w:cs="Tahoma"/>
          <w:color w:val="2A2A2A"/>
          <w:sz w:val="24"/>
          <w:szCs w:val="24"/>
          <w:lang w:eastAsia="es-VE"/>
        </w:rPr>
        <w:t xml:space="preserve"> Regular</w:t>
      </w:r>
      <w:r>
        <w:rPr>
          <w:rFonts w:ascii="Verdana" w:eastAsia="Times New Roman" w:hAnsi="Verdana" w:cs="Tahoma"/>
          <w:color w:val="2A2A2A"/>
          <w:sz w:val="24"/>
          <w:szCs w:val="24"/>
          <w:lang w:eastAsia="es-VE"/>
        </w:rPr>
        <w:t xml:space="preserve">,   </w:t>
      </w:r>
      <w:r w:rsidRPr="00D87E05">
        <w:rPr>
          <w:rFonts w:ascii="Verdana" w:eastAsia="Times New Roman" w:hAnsi="Verdana" w:cs="Tahoma"/>
          <w:color w:val="2A2A2A"/>
          <w:sz w:val="24"/>
          <w:szCs w:val="24"/>
          <w:lang w:eastAsia="es-VE"/>
        </w:rPr>
        <w:t xml:space="preserve"> Bien</w:t>
      </w:r>
      <w:r>
        <w:rPr>
          <w:rFonts w:ascii="Verdana" w:eastAsia="Times New Roman" w:hAnsi="Verdana" w:cs="Tahoma"/>
          <w:color w:val="2A2A2A"/>
          <w:sz w:val="24"/>
          <w:szCs w:val="24"/>
          <w:lang w:eastAsia="es-VE"/>
        </w:rPr>
        <w:t>.</w:t>
      </w:r>
      <w:r w:rsidRPr="00D87E05">
        <w:rPr>
          <w:rFonts w:ascii="Verdana" w:eastAsia="Times New Roman" w:hAnsi="Verdana" w:cs="Tahoma"/>
          <w:color w:val="2A2A2A"/>
          <w:sz w:val="24"/>
          <w:szCs w:val="24"/>
          <w:lang w:eastAsia="es-VE"/>
        </w:rPr>
        <w:t xml:space="preserve"> </w:t>
      </w:r>
    </w:p>
    <w:p w:rsidR="00965FE9" w:rsidRDefault="00EE34E3" w:rsidP="00D12A77">
      <w:pPr>
        <w:shd w:val="clear" w:color="auto" w:fill="FFFFFF"/>
        <w:spacing w:before="120" w:after="120" w:line="240" w:lineRule="auto"/>
        <w:rPr>
          <w:rFonts w:ascii="Verdana" w:eastAsia="Times New Roman" w:hAnsi="Verdana" w:cs="Tahoma"/>
          <w:b/>
          <w:color w:val="2A2A2A"/>
          <w:sz w:val="24"/>
          <w:szCs w:val="24"/>
          <w:lang w:eastAsia="es-VE"/>
        </w:rPr>
      </w:pPr>
      <w:r w:rsidRPr="00E36B4E">
        <w:rPr>
          <w:rFonts w:ascii="Verdana" w:eastAsia="Times New Roman" w:hAnsi="Verdana" w:cs="Tahoma"/>
          <w:b/>
          <w:color w:val="2A2A2A"/>
          <w:sz w:val="24"/>
          <w:szCs w:val="24"/>
          <w:lang w:eastAsia="es-VE"/>
        </w:rPr>
        <w:t>IV</w:t>
      </w:r>
      <w:r w:rsidR="006D7D78">
        <w:rPr>
          <w:rFonts w:ascii="Verdana" w:eastAsia="Times New Roman" w:hAnsi="Verdana" w:cs="Tahoma"/>
          <w:b/>
          <w:color w:val="2A2A2A"/>
          <w:sz w:val="24"/>
          <w:szCs w:val="24"/>
          <w:lang w:eastAsia="es-VE"/>
        </w:rPr>
        <w:t>.</w:t>
      </w:r>
      <w:r w:rsidRPr="00E36B4E">
        <w:rPr>
          <w:rFonts w:ascii="Verdana" w:eastAsia="Times New Roman" w:hAnsi="Verdana" w:cs="Tahoma"/>
          <w:b/>
          <w:color w:val="2A2A2A"/>
          <w:sz w:val="24"/>
          <w:szCs w:val="24"/>
          <w:lang w:eastAsia="es-VE"/>
        </w:rPr>
        <w:t xml:space="preserve"> RESUMEN PROFESIONAL</w:t>
      </w:r>
    </w:p>
    <w:p w:rsidR="00B66E57" w:rsidRDefault="00B66E57" w:rsidP="00D12A77">
      <w:pPr>
        <w:pStyle w:val="Prrafodelista"/>
        <w:numPr>
          <w:ilvl w:val="1"/>
          <w:numId w:val="27"/>
        </w:numPr>
        <w:shd w:val="clear" w:color="auto" w:fill="FFFFFF"/>
        <w:spacing w:before="120" w:after="120" w:line="240" w:lineRule="auto"/>
        <w:contextualSpacing w:val="0"/>
        <w:jc w:val="both"/>
        <w:rPr>
          <w:rFonts w:ascii="Verdana" w:eastAsia="Times New Roman" w:hAnsi="Verdana" w:cs="Tahoma"/>
          <w:color w:val="2A2A2A"/>
          <w:sz w:val="24"/>
          <w:szCs w:val="24"/>
          <w:lang w:eastAsia="es-VE"/>
        </w:rPr>
      </w:pPr>
      <w:r w:rsidRPr="00B66E57">
        <w:rPr>
          <w:rFonts w:ascii="Verdana" w:eastAsia="Times New Roman" w:hAnsi="Verdana" w:cs="Tahoma"/>
          <w:color w:val="2A2A2A"/>
          <w:sz w:val="24"/>
          <w:szCs w:val="24"/>
          <w:lang w:eastAsia="es-VE"/>
        </w:rPr>
        <w:t>Amplia experiencia como asesora y como líder de proyectos en el área de la economía, mercadeo y finanzas</w:t>
      </w:r>
      <w:r w:rsidR="00D12A77">
        <w:rPr>
          <w:rFonts w:ascii="Verdana" w:eastAsia="Times New Roman" w:hAnsi="Verdana" w:cs="Tahoma"/>
          <w:color w:val="2A2A2A"/>
          <w:sz w:val="24"/>
          <w:szCs w:val="24"/>
          <w:lang w:eastAsia="es-VE"/>
        </w:rPr>
        <w:t>.</w:t>
      </w:r>
    </w:p>
    <w:p w:rsidR="00D12A77" w:rsidRDefault="00B66E57" w:rsidP="00D12A77">
      <w:pPr>
        <w:pStyle w:val="Prrafodelista"/>
        <w:numPr>
          <w:ilvl w:val="1"/>
          <w:numId w:val="27"/>
        </w:numPr>
        <w:shd w:val="clear" w:color="auto" w:fill="FFFFFF"/>
        <w:spacing w:before="120" w:after="120" w:line="240" w:lineRule="auto"/>
        <w:contextualSpacing w:val="0"/>
        <w:jc w:val="both"/>
        <w:rPr>
          <w:rFonts w:ascii="Verdana" w:eastAsia="Times New Roman" w:hAnsi="Verdana" w:cs="Tahoma"/>
          <w:color w:val="2A2A2A"/>
          <w:sz w:val="24"/>
          <w:szCs w:val="24"/>
          <w:lang w:eastAsia="es-VE"/>
        </w:rPr>
      </w:pPr>
      <w:r w:rsidRPr="00D12A77">
        <w:rPr>
          <w:rFonts w:ascii="Verdana" w:eastAsia="Times New Roman" w:hAnsi="Verdana" w:cs="Tahoma"/>
          <w:color w:val="2A2A2A"/>
          <w:sz w:val="24"/>
          <w:szCs w:val="24"/>
          <w:lang w:eastAsia="es-VE"/>
        </w:rPr>
        <w:t>Experiencia docente de 8 años en disciplinas relacionadas con el medio económico, social, gerencial y agrícola, tanto en pregrado como en postgrado. Participa en la coordinación de la Maestría en Economía Agrícola de la U</w:t>
      </w:r>
      <w:r w:rsidR="00D12A77" w:rsidRPr="00D12A77">
        <w:rPr>
          <w:rFonts w:ascii="Verdana" w:eastAsia="Times New Roman" w:hAnsi="Verdana" w:cs="Tahoma"/>
          <w:color w:val="2A2A2A"/>
          <w:sz w:val="24"/>
          <w:szCs w:val="24"/>
          <w:lang w:eastAsia="es-VE"/>
        </w:rPr>
        <w:t xml:space="preserve">niversidad </w:t>
      </w:r>
      <w:r w:rsidRPr="00D12A77">
        <w:rPr>
          <w:rFonts w:ascii="Verdana" w:eastAsia="Times New Roman" w:hAnsi="Verdana" w:cs="Tahoma"/>
          <w:color w:val="2A2A2A"/>
          <w:sz w:val="24"/>
          <w:szCs w:val="24"/>
          <w:lang w:eastAsia="es-VE"/>
        </w:rPr>
        <w:t>C</w:t>
      </w:r>
      <w:r w:rsidR="00D12A77" w:rsidRPr="00D12A77">
        <w:rPr>
          <w:rFonts w:ascii="Verdana" w:eastAsia="Times New Roman" w:hAnsi="Verdana" w:cs="Tahoma"/>
          <w:color w:val="2A2A2A"/>
          <w:sz w:val="24"/>
          <w:szCs w:val="24"/>
          <w:lang w:eastAsia="es-VE"/>
        </w:rPr>
        <w:t xml:space="preserve">entral de </w:t>
      </w:r>
      <w:r w:rsidRPr="00D12A77">
        <w:rPr>
          <w:rFonts w:ascii="Verdana" w:eastAsia="Times New Roman" w:hAnsi="Verdana" w:cs="Tahoma"/>
          <w:color w:val="2A2A2A"/>
          <w:sz w:val="24"/>
          <w:szCs w:val="24"/>
          <w:lang w:eastAsia="es-VE"/>
        </w:rPr>
        <w:t>V</w:t>
      </w:r>
      <w:r w:rsidR="00D12A77" w:rsidRPr="00D12A77">
        <w:rPr>
          <w:rFonts w:ascii="Verdana" w:eastAsia="Times New Roman" w:hAnsi="Verdana" w:cs="Tahoma"/>
          <w:color w:val="2A2A2A"/>
          <w:sz w:val="24"/>
          <w:szCs w:val="24"/>
          <w:lang w:eastAsia="es-VE"/>
        </w:rPr>
        <w:t>enezuela, núcleo Maracay.</w:t>
      </w:r>
    </w:p>
    <w:p w:rsidR="00D12A77" w:rsidRDefault="00B66E57" w:rsidP="00D12A77">
      <w:pPr>
        <w:pStyle w:val="Prrafodelista"/>
        <w:numPr>
          <w:ilvl w:val="1"/>
          <w:numId w:val="27"/>
        </w:numPr>
        <w:shd w:val="clear" w:color="auto" w:fill="FFFFFF"/>
        <w:spacing w:before="120" w:after="120" w:line="240" w:lineRule="auto"/>
        <w:contextualSpacing w:val="0"/>
        <w:jc w:val="both"/>
        <w:rPr>
          <w:rFonts w:ascii="Verdana" w:eastAsia="Times New Roman" w:hAnsi="Verdana" w:cs="Tahoma"/>
          <w:color w:val="2A2A2A"/>
          <w:sz w:val="24"/>
          <w:szCs w:val="24"/>
          <w:lang w:eastAsia="es-VE"/>
        </w:rPr>
      </w:pPr>
      <w:r w:rsidRPr="00D12A77">
        <w:rPr>
          <w:rFonts w:ascii="Verdana" w:eastAsia="Times New Roman" w:hAnsi="Verdana" w:cs="Tahoma"/>
          <w:color w:val="2A2A2A"/>
          <w:sz w:val="24"/>
          <w:szCs w:val="24"/>
          <w:lang w:eastAsia="es-VE"/>
        </w:rPr>
        <w:t xml:space="preserve">Preparación de programas, diseño, organización y elaboración de materiales docentes así como en la investigación científica en las Cátedras de </w:t>
      </w:r>
      <w:r w:rsidR="00D403AA" w:rsidRPr="00D12A77">
        <w:rPr>
          <w:rFonts w:ascii="Verdana" w:eastAsia="Times New Roman" w:hAnsi="Verdana" w:cs="Tahoma"/>
          <w:color w:val="2A2A2A"/>
          <w:sz w:val="24"/>
          <w:szCs w:val="24"/>
          <w:lang w:eastAsia="es-VE"/>
        </w:rPr>
        <w:t>M</w:t>
      </w:r>
      <w:r w:rsidR="00D403AA">
        <w:rPr>
          <w:rFonts w:ascii="Verdana" w:eastAsia="Times New Roman" w:hAnsi="Verdana" w:cs="Tahoma"/>
          <w:color w:val="2A2A2A"/>
          <w:sz w:val="24"/>
          <w:szCs w:val="24"/>
          <w:lang w:eastAsia="es-VE"/>
        </w:rPr>
        <w:t>i</w:t>
      </w:r>
      <w:r w:rsidR="00D403AA" w:rsidRPr="00D12A77">
        <w:rPr>
          <w:rFonts w:ascii="Verdana" w:eastAsia="Times New Roman" w:hAnsi="Verdana" w:cs="Tahoma"/>
          <w:color w:val="2A2A2A"/>
          <w:sz w:val="24"/>
          <w:szCs w:val="24"/>
          <w:lang w:eastAsia="es-VE"/>
        </w:rPr>
        <w:t>croeconomía y Agricultura</w:t>
      </w:r>
      <w:r w:rsidR="00D403AA">
        <w:rPr>
          <w:rFonts w:ascii="Verdana" w:eastAsia="Times New Roman" w:hAnsi="Verdana" w:cs="Tahoma"/>
          <w:color w:val="2A2A2A"/>
          <w:sz w:val="24"/>
          <w:szCs w:val="24"/>
          <w:lang w:eastAsia="es-VE"/>
        </w:rPr>
        <w:t>;</w:t>
      </w:r>
      <w:r w:rsidR="00D403AA" w:rsidRPr="00D12A77">
        <w:rPr>
          <w:rFonts w:ascii="Verdana" w:eastAsia="Times New Roman" w:hAnsi="Verdana" w:cs="Tahoma"/>
          <w:color w:val="2A2A2A"/>
          <w:sz w:val="24"/>
          <w:szCs w:val="24"/>
          <w:lang w:eastAsia="es-VE"/>
        </w:rPr>
        <w:t xml:space="preserve"> </w:t>
      </w:r>
      <w:r w:rsidR="00D12A77" w:rsidRPr="00D12A77">
        <w:rPr>
          <w:rFonts w:ascii="Verdana" w:eastAsia="Times New Roman" w:hAnsi="Verdana" w:cs="Tahoma"/>
          <w:color w:val="2A2A2A"/>
          <w:sz w:val="24"/>
          <w:szCs w:val="24"/>
          <w:lang w:eastAsia="es-VE"/>
        </w:rPr>
        <w:t>Macroeconomía y Agricultura; Investigación Operativa</w:t>
      </w:r>
      <w:r w:rsidR="00D403AA">
        <w:rPr>
          <w:rFonts w:ascii="Verdana" w:eastAsia="Times New Roman" w:hAnsi="Verdana" w:cs="Tahoma"/>
          <w:color w:val="2A2A2A"/>
          <w:sz w:val="24"/>
          <w:szCs w:val="24"/>
          <w:lang w:eastAsia="es-VE"/>
        </w:rPr>
        <w:t xml:space="preserve">; Economía Agroalimentaria; </w:t>
      </w:r>
      <w:r w:rsidR="00D12A77" w:rsidRPr="00D12A77">
        <w:rPr>
          <w:rFonts w:ascii="Verdana" w:eastAsia="Times New Roman" w:hAnsi="Verdana" w:cs="Tahoma"/>
          <w:color w:val="2A2A2A"/>
          <w:sz w:val="24"/>
          <w:szCs w:val="24"/>
          <w:lang w:eastAsia="es-VE"/>
        </w:rPr>
        <w:t xml:space="preserve">Economía Social y </w:t>
      </w:r>
      <w:r w:rsidRPr="00D12A77">
        <w:rPr>
          <w:rFonts w:ascii="Verdana" w:eastAsia="Times New Roman" w:hAnsi="Verdana" w:cs="Tahoma"/>
          <w:color w:val="2A2A2A"/>
          <w:sz w:val="24"/>
          <w:szCs w:val="24"/>
          <w:lang w:eastAsia="es-VE"/>
        </w:rPr>
        <w:t xml:space="preserve">Planificación </w:t>
      </w:r>
      <w:r w:rsidR="00D12A77" w:rsidRPr="00D12A77">
        <w:rPr>
          <w:rFonts w:ascii="Verdana" w:eastAsia="Times New Roman" w:hAnsi="Verdana" w:cs="Tahoma"/>
          <w:color w:val="2A2A2A"/>
          <w:sz w:val="24"/>
          <w:szCs w:val="24"/>
          <w:lang w:eastAsia="es-VE"/>
        </w:rPr>
        <w:t>Agrícola</w:t>
      </w:r>
      <w:r w:rsidRPr="00D12A77">
        <w:rPr>
          <w:rFonts w:ascii="Verdana" w:eastAsia="Times New Roman" w:hAnsi="Verdana" w:cs="Tahoma"/>
          <w:color w:val="2A2A2A"/>
          <w:sz w:val="24"/>
          <w:szCs w:val="24"/>
          <w:lang w:eastAsia="es-VE"/>
        </w:rPr>
        <w:t xml:space="preserve"> del Pregrado de Agronomía, y del </w:t>
      </w:r>
      <w:r w:rsidR="00D12A77">
        <w:rPr>
          <w:rFonts w:ascii="Verdana" w:eastAsia="Times New Roman" w:hAnsi="Verdana" w:cs="Tahoma"/>
          <w:color w:val="2A2A2A"/>
          <w:sz w:val="24"/>
          <w:szCs w:val="24"/>
          <w:lang w:eastAsia="es-VE"/>
        </w:rPr>
        <w:t>P</w:t>
      </w:r>
      <w:r w:rsidRPr="00D12A77">
        <w:rPr>
          <w:rFonts w:ascii="Verdana" w:eastAsia="Times New Roman" w:hAnsi="Verdana" w:cs="Tahoma"/>
          <w:color w:val="2A2A2A"/>
          <w:sz w:val="24"/>
          <w:szCs w:val="24"/>
          <w:lang w:eastAsia="es-VE"/>
        </w:rPr>
        <w:t xml:space="preserve">ostgrado en Desarrollo Rural de la Universidad Central de Venezuela y como Tutor </w:t>
      </w:r>
      <w:r w:rsidR="00D12A77">
        <w:rPr>
          <w:rFonts w:ascii="Verdana" w:eastAsia="Times New Roman" w:hAnsi="Verdana" w:cs="Tahoma"/>
          <w:color w:val="2A2A2A"/>
          <w:sz w:val="24"/>
          <w:szCs w:val="24"/>
          <w:lang w:eastAsia="es-VE"/>
        </w:rPr>
        <w:t xml:space="preserve">y Jurado </w:t>
      </w:r>
      <w:r w:rsidRPr="00D12A77">
        <w:rPr>
          <w:rFonts w:ascii="Verdana" w:eastAsia="Times New Roman" w:hAnsi="Verdana" w:cs="Tahoma"/>
          <w:color w:val="2A2A2A"/>
          <w:sz w:val="24"/>
          <w:szCs w:val="24"/>
          <w:lang w:eastAsia="es-VE"/>
        </w:rPr>
        <w:t xml:space="preserve">de diversos trabajos de grado. </w:t>
      </w:r>
    </w:p>
    <w:p w:rsidR="00D12A77" w:rsidRPr="00D12A77" w:rsidRDefault="00D12A77" w:rsidP="00D12A77">
      <w:pPr>
        <w:pStyle w:val="Prrafodelista"/>
        <w:numPr>
          <w:ilvl w:val="1"/>
          <w:numId w:val="27"/>
        </w:numPr>
        <w:shd w:val="clear" w:color="auto" w:fill="FFFFFF"/>
        <w:spacing w:before="120" w:after="120" w:line="240" w:lineRule="auto"/>
        <w:contextualSpacing w:val="0"/>
        <w:jc w:val="both"/>
        <w:rPr>
          <w:rFonts w:ascii="Verdana" w:eastAsia="Times New Roman" w:hAnsi="Verdana" w:cs="Tahoma"/>
          <w:color w:val="2A2A2A"/>
          <w:sz w:val="24"/>
          <w:szCs w:val="24"/>
          <w:lang w:eastAsia="es-VE"/>
        </w:rPr>
      </w:pPr>
      <w:r w:rsidRPr="00D12A77">
        <w:rPr>
          <w:rFonts w:ascii="Verdana" w:eastAsia="Times New Roman" w:hAnsi="Verdana" w:cs="Tahoma"/>
          <w:color w:val="2A2A2A"/>
          <w:sz w:val="24"/>
          <w:szCs w:val="24"/>
          <w:lang w:eastAsia="es-VE"/>
        </w:rPr>
        <w:lastRenderedPageBreak/>
        <w:t xml:space="preserve">Preparación de programas, diseño, organización y elaboración de materiales docentes así como en la investigación científica en las Cátedras de </w:t>
      </w:r>
      <w:r w:rsidRPr="00D12A77">
        <w:rPr>
          <w:rFonts w:ascii="Verdana" w:eastAsia="Times New Roman" w:hAnsi="Verdana" w:cs="Tahoma"/>
          <w:color w:val="2A2A2A"/>
          <w:sz w:val="24"/>
          <w:szCs w:val="24"/>
          <w:lang w:val="es-ES" w:eastAsia="es-VE"/>
        </w:rPr>
        <w:t xml:space="preserve">Economía I, Economía II, Economía III, Economía de Mercadeo, Estrategia y Control de Mercado, Investigación de Mercado Aplicada, Gerencia de Producto, Distribución, Fundamentos de Comercio Internacional, Finanzas I y Mercadotecnia I. Revisión y </w:t>
      </w:r>
      <w:r>
        <w:rPr>
          <w:rFonts w:ascii="Verdana" w:eastAsia="Times New Roman" w:hAnsi="Verdana" w:cs="Tahoma"/>
          <w:color w:val="2A2A2A"/>
          <w:sz w:val="24"/>
          <w:szCs w:val="24"/>
          <w:lang w:val="es-ES" w:eastAsia="es-VE"/>
        </w:rPr>
        <w:t>E</w:t>
      </w:r>
      <w:r w:rsidRPr="00D12A77">
        <w:rPr>
          <w:rFonts w:ascii="Verdana" w:eastAsia="Times New Roman" w:hAnsi="Verdana" w:cs="Tahoma"/>
          <w:color w:val="2A2A2A"/>
          <w:sz w:val="24"/>
          <w:szCs w:val="24"/>
          <w:lang w:val="es-ES" w:eastAsia="es-VE"/>
        </w:rPr>
        <w:t xml:space="preserve">valuación de trabajos de grado,  Asesoramiento de pasantías, Evaluación de pasantes, Control y </w:t>
      </w:r>
      <w:r>
        <w:rPr>
          <w:rFonts w:ascii="Verdana" w:eastAsia="Times New Roman" w:hAnsi="Verdana" w:cs="Tahoma"/>
          <w:color w:val="2A2A2A"/>
          <w:sz w:val="24"/>
          <w:szCs w:val="24"/>
          <w:lang w:val="es-ES" w:eastAsia="es-VE"/>
        </w:rPr>
        <w:t>S</w:t>
      </w:r>
      <w:r w:rsidRPr="00D12A77">
        <w:rPr>
          <w:rFonts w:ascii="Verdana" w:eastAsia="Times New Roman" w:hAnsi="Verdana" w:cs="Tahoma"/>
          <w:color w:val="2A2A2A"/>
          <w:sz w:val="24"/>
          <w:szCs w:val="24"/>
          <w:lang w:val="es-ES" w:eastAsia="es-VE"/>
        </w:rPr>
        <w:t xml:space="preserve">upervisión de </w:t>
      </w:r>
      <w:r>
        <w:rPr>
          <w:rFonts w:ascii="Verdana" w:eastAsia="Times New Roman" w:hAnsi="Verdana" w:cs="Tahoma"/>
          <w:color w:val="2A2A2A"/>
          <w:sz w:val="24"/>
          <w:szCs w:val="24"/>
          <w:lang w:val="es-ES" w:eastAsia="es-VE"/>
        </w:rPr>
        <w:t xml:space="preserve">las actividades de los pasantes en el Instituto </w:t>
      </w:r>
      <w:r w:rsidRPr="00E51DBD">
        <w:rPr>
          <w:rFonts w:ascii="Verdana" w:eastAsia="Times New Roman" w:hAnsi="Verdana" w:cs="Tahoma"/>
          <w:color w:val="2A2A2A"/>
          <w:sz w:val="24"/>
          <w:szCs w:val="24"/>
          <w:lang w:val="es-ES" w:eastAsia="es-VE"/>
        </w:rPr>
        <w:t>Universitario Tecnológico "Isaac Newton"</w:t>
      </w:r>
      <w:r>
        <w:rPr>
          <w:rFonts w:ascii="Verdana" w:eastAsia="Times New Roman" w:hAnsi="Verdana" w:cs="Tahoma"/>
          <w:color w:val="2A2A2A"/>
          <w:sz w:val="24"/>
          <w:szCs w:val="24"/>
          <w:lang w:val="es-ES" w:eastAsia="es-VE"/>
        </w:rPr>
        <w:t>, Barquisimeto y Maracay</w:t>
      </w:r>
      <w:r w:rsidRPr="00E51DBD">
        <w:rPr>
          <w:rFonts w:ascii="Verdana" w:eastAsia="Times New Roman" w:hAnsi="Verdana" w:cs="Tahoma"/>
          <w:color w:val="2A2A2A"/>
          <w:sz w:val="24"/>
          <w:szCs w:val="24"/>
          <w:lang w:val="es-ES" w:eastAsia="es-VE"/>
        </w:rPr>
        <w:t>.</w:t>
      </w:r>
    </w:p>
    <w:p w:rsidR="00D12A77" w:rsidRDefault="00D12A77" w:rsidP="00D12A77">
      <w:pPr>
        <w:pStyle w:val="Prrafodelista"/>
        <w:numPr>
          <w:ilvl w:val="1"/>
          <w:numId w:val="27"/>
        </w:numPr>
        <w:shd w:val="clear" w:color="auto" w:fill="FFFFFF"/>
        <w:spacing w:before="120" w:after="120" w:line="240" w:lineRule="auto"/>
        <w:contextualSpacing w:val="0"/>
        <w:jc w:val="both"/>
        <w:rPr>
          <w:rFonts w:ascii="Verdana" w:eastAsia="Times New Roman" w:hAnsi="Verdana" w:cs="Tahoma"/>
          <w:color w:val="2A2A2A"/>
          <w:sz w:val="24"/>
          <w:szCs w:val="24"/>
          <w:lang w:eastAsia="es-VE"/>
        </w:rPr>
      </w:pPr>
      <w:r w:rsidRPr="00D12A77">
        <w:rPr>
          <w:rFonts w:ascii="Verdana" w:eastAsia="Times New Roman" w:hAnsi="Verdana" w:cs="Tahoma"/>
          <w:color w:val="2A2A2A"/>
          <w:sz w:val="24"/>
          <w:szCs w:val="24"/>
          <w:lang w:eastAsia="es-VE"/>
        </w:rPr>
        <w:t xml:space="preserve">Asesora </w:t>
      </w:r>
      <w:r w:rsidR="00B66E57" w:rsidRPr="00D12A77">
        <w:rPr>
          <w:rFonts w:ascii="Verdana" w:eastAsia="Times New Roman" w:hAnsi="Verdana" w:cs="Tahoma"/>
          <w:color w:val="2A2A2A"/>
          <w:sz w:val="24"/>
          <w:szCs w:val="24"/>
          <w:lang w:eastAsia="es-VE"/>
        </w:rPr>
        <w:t>privad</w:t>
      </w:r>
      <w:r w:rsidRPr="00D12A77">
        <w:rPr>
          <w:rFonts w:ascii="Verdana" w:eastAsia="Times New Roman" w:hAnsi="Verdana" w:cs="Tahoma"/>
          <w:color w:val="2A2A2A"/>
          <w:sz w:val="24"/>
          <w:szCs w:val="24"/>
          <w:lang w:eastAsia="es-VE"/>
        </w:rPr>
        <w:t>a</w:t>
      </w:r>
      <w:r w:rsidR="00B66E57" w:rsidRPr="00D12A77">
        <w:rPr>
          <w:rFonts w:ascii="Verdana" w:eastAsia="Times New Roman" w:hAnsi="Verdana" w:cs="Tahoma"/>
          <w:color w:val="2A2A2A"/>
          <w:sz w:val="24"/>
          <w:szCs w:val="24"/>
          <w:lang w:eastAsia="es-VE"/>
        </w:rPr>
        <w:t xml:space="preserve"> particip</w:t>
      </w:r>
      <w:r>
        <w:rPr>
          <w:rFonts w:ascii="Verdana" w:eastAsia="Times New Roman" w:hAnsi="Verdana" w:cs="Tahoma"/>
          <w:color w:val="2A2A2A"/>
          <w:sz w:val="24"/>
          <w:szCs w:val="24"/>
          <w:lang w:eastAsia="es-VE"/>
        </w:rPr>
        <w:t>ando</w:t>
      </w:r>
      <w:r w:rsidR="00B66E57" w:rsidRPr="00D12A77">
        <w:rPr>
          <w:rFonts w:ascii="Verdana" w:eastAsia="Times New Roman" w:hAnsi="Verdana" w:cs="Tahoma"/>
          <w:color w:val="2A2A2A"/>
          <w:sz w:val="24"/>
          <w:szCs w:val="24"/>
          <w:lang w:eastAsia="es-VE"/>
        </w:rPr>
        <w:t xml:space="preserve"> en Formulación y </w:t>
      </w:r>
      <w:r w:rsidRPr="00D12A77">
        <w:rPr>
          <w:rFonts w:ascii="Verdana" w:eastAsia="Times New Roman" w:hAnsi="Verdana" w:cs="Tahoma"/>
          <w:color w:val="2A2A2A"/>
          <w:sz w:val="24"/>
          <w:szCs w:val="24"/>
          <w:lang w:eastAsia="es-VE"/>
        </w:rPr>
        <w:t>Evaluación de Proyectos Económicos Empresariales</w:t>
      </w:r>
      <w:r w:rsidR="00B66E57" w:rsidRPr="00D12A77">
        <w:rPr>
          <w:rFonts w:ascii="Verdana" w:eastAsia="Times New Roman" w:hAnsi="Verdana" w:cs="Tahoma"/>
          <w:color w:val="2A2A2A"/>
          <w:sz w:val="24"/>
          <w:szCs w:val="24"/>
          <w:lang w:eastAsia="es-VE"/>
        </w:rPr>
        <w:t xml:space="preserve">. </w:t>
      </w:r>
    </w:p>
    <w:p w:rsidR="00B66E57" w:rsidRDefault="00B66E57" w:rsidP="00D12A77">
      <w:pPr>
        <w:pStyle w:val="Prrafodelista"/>
        <w:numPr>
          <w:ilvl w:val="1"/>
          <w:numId w:val="27"/>
        </w:numPr>
        <w:shd w:val="clear" w:color="auto" w:fill="FFFFFF"/>
        <w:spacing w:before="120" w:after="120" w:line="240" w:lineRule="auto"/>
        <w:contextualSpacing w:val="0"/>
        <w:jc w:val="both"/>
        <w:rPr>
          <w:rFonts w:ascii="Verdana" w:eastAsia="Times New Roman" w:hAnsi="Verdana" w:cs="Tahoma"/>
          <w:color w:val="2A2A2A"/>
          <w:sz w:val="24"/>
          <w:szCs w:val="24"/>
          <w:lang w:eastAsia="es-VE"/>
        </w:rPr>
      </w:pPr>
      <w:r w:rsidRPr="00D12A77">
        <w:rPr>
          <w:rFonts w:ascii="Verdana" w:eastAsia="Times New Roman" w:hAnsi="Verdana" w:cs="Tahoma"/>
          <w:color w:val="2A2A2A"/>
          <w:sz w:val="24"/>
          <w:szCs w:val="24"/>
          <w:lang w:eastAsia="es-VE"/>
        </w:rPr>
        <w:t>Parti</w:t>
      </w:r>
      <w:r w:rsidR="00D12A77">
        <w:rPr>
          <w:rFonts w:ascii="Verdana" w:eastAsia="Times New Roman" w:hAnsi="Verdana" w:cs="Tahoma"/>
          <w:color w:val="2A2A2A"/>
          <w:sz w:val="24"/>
          <w:szCs w:val="24"/>
          <w:lang w:eastAsia="es-VE"/>
        </w:rPr>
        <w:t>cipa</w:t>
      </w:r>
      <w:r w:rsidRPr="00D12A77">
        <w:rPr>
          <w:rFonts w:ascii="Verdana" w:eastAsia="Times New Roman" w:hAnsi="Verdana" w:cs="Tahoma"/>
          <w:color w:val="2A2A2A"/>
          <w:sz w:val="24"/>
          <w:szCs w:val="24"/>
          <w:lang w:eastAsia="es-VE"/>
        </w:rPr>
        <w:t>ci</w:t>
      </w:r>
      <w:r w:rsidR="00D12A77">
        <w:rPr>
          <w:rFonts w:ascii="Verdana" w:eastAsia="Times New Roman" w:hAnsi="Verdana" w:cs="Tahoma"/>
          <w:color w:val="2A2A2A"/>
          <w:sz w:val="24"/>
          <w:szCs w:val="24"/>
          <w:lang w:eastAsia="es-VE"/>
        </w:rPr>
        <w:t xml:space="preserve">ón </w:t>
      </w:r>
      <w:r w:rsidRPr="00D12A77">
        <w:rPr>
          <w:rFonts w:ascii="Verdana" w:eastAsia="Times New Roman" w:hAnsi="Verdana" w:cs="Tahoma"/>
          <w:color w:val="2A2A2A"/>
          <w:sz w:val="24"/>
          <w:szCs w:val="24"/>
          <w:lang w:eastAsia="es-VE"/>
        </w:rPr>
        <w:t xml:space="preserve">en el diseño de Programas de Educación para </w:t>
      </w:r>
      <w:r w:rsidR="00D12A77">
        <w:rPr>
          <w:rFonts w:ascii="Verdana" w:eastAsia="Times New Roman" w:hAnsi="Verdana" w:cs="Tahoma"/>
          <w:color w:val="2A2A2A"/>
          <w:sz w:val="24"/>
          <w:szCs w:val="24"/>
          <w:lang w:eastAsia="es-VE"/>
        </w:rPr>
        <w:t xml:space="preserve">la </w:t>
      </w:r>
      <w:r w:rsidR="00D403AA">
        <w:rPr>
          <w:rFonts w:ascii="Verdana" w:eastAsia="Times New Roman" w:hAnsi="Verdana" w:cs="Tahoma"/>
          <w:color w:val="2A2A2A"/>
          <w:sz w:val="24"/>
          <w:szCs w:val="24"/>
          <w:lang w:eastAsia="es-VE"/>
        </w:rPr>
        <w:t>I</w:t>
      </w:r>
      <w:r w:rsidR="00D12A77">
        <w:rPr>
          <w:rFonts w:ascii="Verdana" w:eastAsia="Times New Roman" w:hAnsi="Verdana" w:cs="Tahoma"/>
          <w:color w:val="2A2A2A"/>
          <w:sz w:val="24"/>
          <w:szCs w:val="24"/>
          <w:lang w:eastAsia="es-VE"/>
        </w:rPr>
        <w:t>nvestigación</w:t>
      </w:r>
      <w:r w:rsidRPr="00D12A77">
        <w:rPr>
          <w:rFonts w:ascii="Verdana" w:eastAsia="Times New Roman" w:hAnsi="Verdana" w:cs="Tahoma"/>
          <w:color w:val="2A2A2A"/>
          <w:sz w:val="24"/>
          <w:szCs w:val="24"/>
          <w:lang w:eastAsia="es-VE"/>
        </w:rPr>
        <w:t xml:space="preserve">. </w:t>
      </w:r>
    </w:p>
    <w:p w:rsidR="00295D39" w:rsidRDefault="00295D39" w:rsidP="00295D39">
      <w:pPr>
        <w:pStyle w:val="Prrafodelista"/>
        <w:numPr>
          <w:ilvl w:val="1"/>
          <w:numId w:val="27"/>
        </w:numPr>
        <w:shd w:val="clear" w:color="auto" w:fill="FFFFFF"/>
        <w:spacing w:before="120" w:after="120"/>
        <w:jc w:val="both"/>
        <w:rPr>
          <w:rFonts w:ascii="Verdana" w:eastAsia="Times New Roman" w:hAnsi="Verdana" w:cs="Tahoma"/>
          <w:bCs/>
          <w:color w:val="2A2A2A"/>
          <w:sz w:val="24"/>
          <w:szCs w:val="24"/>
          <w:lang w:val="es-ES" w:eastAsia="es-VE"/>
        </w:rPr>
      </w:pPr>
      <w:r w:rsidRPr="00295D39">
        <w:rPr>
          <w:rFonts w:ascii="Verdana" w:eastAsia="Times New Roman" w:hAnsi="Verdana" w:cs="Tahoma"/>
          <w:color w:val="2A2A2A"/>
          <w:sz w:val="24"/>
          <w:szCs w:val="24"/>
          <w:lang w:val="es-ES" w:eastAsia="es-VE"/>
        </w:rPr>
        <w:t>Participación en Eventos Internacionales</w:t>
      </w:r>
      <w:r>
        <w:rPr>
          <w:rFonts w:ascii="Verdana" w:eastAsia="Times New Roman" w:hAnsi="Verdana" w:cs="Tahoma"/>
          <w:color w:val="2A2A2A"/>
          <w:sz w:val="24"/>
          <w:szCs w:val="24"/>
          <w:lang w:val="es-ES" w:eastAsia="es-VE"/>
        </w:rPr>
        <w:t>,</w:t>
      </w:r>
      <w:r w:rsidRPr="00295D39">
        <w:rPr>
          <w:rFonts w:ascii="Verdana" w:eastAsia="Times New Roman" w:hAnsi="Verdana" w:cs="Tahoma"/>
          <w:color w:val="2A2A2A"/>
          <w:sz w:val="24"/>
          <w:szCs w:val="24"/>
          <w:lang w:val="es-ES" w:eastAsia="es-VE"/>
        </w:rPr>
        <w:t xml:space="preserve"> Charla</w:t>
      </w:r>
      <w:r>
        <w:rPr>
          <w:rFonts w:ascii="Verdana" w:eastAsia="Times New Roman" w:hAnsi="Verdana" w:cs="Tahoma"/>
          <w:color w:val="2A2A2A"/>
          <w:sz w:val="24"/>
          <w:szCs w:val="24"/>
          <w:lang w:val="es-ES" w:eastAsia="es-VE"/>
        </w:rPr>
        <w:t>s</w:t>
      </w:r>
      <w:r w:rsidRPr="00295D39">
        <w:rPr>
          <w:rFonts w:ascii="Verdana" w:eastAsia="Times New Roman" w:hAnsi="Verdana" w:cs="Tahoma"/>
          <w:color w:val="2A2A2A"/>
          <w:sz w:val="24"/>
          <w:szCs w:val="24"/>
          <w:lang w:val="es-ES" w:eastAsia="es-VE"/>
        </w:rPr>
        <w:t xml:space="preserve"> sobre “</w:t>
      </w:r>
      <w:r w:rsidRPr="00295D39">
        <w:rPr>
          <w:rFonts w:ascii="Verdana" w:eastAsia="Times New Roman" w:hAnsi="Verdana" w:cs="Tahoma"/>
          <w:bCs/>
          <w:color w:val="2A2A2A"/>
          <w:sz w:val="24"/>
          <w:szCs w:val="24"/>
          <w:lang w:val="es-ES" w:eastAsia="es-VE"/>
        </w:rPr>
        <w:t xml:space="preserve">La Gerencia </w:t>
      </w:r>
      <w:r>
        <w:rPr>
          <w:rFonts w:ascii="Verdana" w:eastAsia="Times New Roman" w:hAnsi="Verdana" w:cs="Tahoma"/>
          <w:bCs/>
          <w:color w:val="2A2A2A"/>
          <w:sz w:val="24"/>
          <w:szCs w:val="24"/>
          <w:lang w:val="es-ES" w:eastAsia="es-VE"/>
        </w:rPr>
        <w:t>d</w:t>
      </w:r>
      <w:r w:rsidRPr="00295D39">
        <w:rPr>
          <w:rFonts w:ascii="Verdana" w:eastAsia="Times New Roman" w:hAnsi="Verdana" w:cs="Tahoma"/>
          <w:bCs/>
          <w:color w:val="2A2A2A"/>
          <w:sz w:val="24"/>
          <w:szCs w:val="24"/>
          <w:lang w:val="es-ES" w:eastAsia="es-VE"/>
        </w:rPr>
        <w:t>e Las Unidades de Producción Ganadera en Venezuela, hacia un Modelo Alternativo centrado en un Enfoque de Desarrollo Sustentable</w:t>
      </w:r>
      <w:r>
        <w:rPr>
          <w:rFonts w:ascii="Verdana" w:eastAsia="Times New Roman" w:hAnsi="Verdana" w:cs="Tahoma"/>
          <w:bCs/>
          <w:color w:val="2A2A2A"/>
          <w:sz w:val="24"/>
          <w:szCs w:val="24"/>
          <w:lang w:val="es-ES" w:eastAsia="es-VE"/>
        </w:rPr>
        <w:t xml:space="preserve">”; y </w:t>
      </w:r>
      <w:r w:rsidRPr="00295D39">
        <w:rPr>
          <w:rFonts w:ascii="Verdana" w:eastAsia="Times New Roman" w:hAnsi="Verdana" w:cs="Tahoma"/>
          <w:color w:val="2A2A2A"/>
          <w:sz w:val="24"/>
          <w:szCs w:val="24"/>
          <w:lang w:val="es-ES" w:eastAsia="es-VE"/>
        </w:rPr>
        <w:t>sobre “</w:t>
      </w:r>
      <w:r w:rsidRPr="00295D39">
        <w:rPr>
          <w:rFonts w:ascii="Verdana" w:eastAsia="Times New Roman" w:hAnsi="Verdana" w:cs="Tahoma"/>
          <w:bCs/>
          <w:color w:val="2A2A2A"/>
          <w:sz w:val="24"/>
          <w:szCs w:val="24"/>
          <w:lang w:val="es-ES" w:eastAsia="es-VE"/>
        </w:rPr>
        <w:t>Gerencia, Producción y Desarrollo Sustentable</w:t>
      </w:r>
      <w:r w:rsidRPr="00295D39">
        <w:rPr>
          <w:rFonts w:ascii="Verdana" w:eastAsia="Times New Roman" w:hAnsi="Verdana" w:cs="Tahoma"/>
          <w:bCs/>
          <w:color w:val="2A2A2A"/>
          <w:sz w:val="24"/>
          <w:szCs w:val="24"/>
          <w:lang w:eastAsia="es-VE"/>
        </w:rPr>
        <w:t>”</w:t>
      </w:r>
      <w:r w:rsidRPr="00295D39">
        <w:rPr>
          <w:rFonts w:ascii="Verdana" w:eastAsia="Times New Roman" w:hAnsi="Verdana" w:cs="Tahoma"/>
          <w:bCs/>
          <w:color w:val="2A2A2A"/>
          <w:sz w:val="24"/>
          <w:szCs w:val="24"/>
          <w:lang w:val="es-ES" w:eastAsia="es-VE"/>
        </w:rPr>
        <w:t xml:space="preserve"> </w:t>
      </w:r>
      <w:r>
        <w:rPr>
          <w:rFonts w:ascii="Verdana" w:eastAsia="Times New Roman" w:hAnsi="Verdana" w:cs="Tahoma"/>
          <w:bCs/>
          <w:color w:val="2A2A2A"/>
          <w:sz w:val="24"/>
          <w:szCs w:val="24"/>
          <w:lang w:val="es-ES" w:eastAsia="es-VE"/>
        </w:rPr>
        <w:t xml:space="preserve">en la </w:t>
      </w:r>
      <w:r w:rsidRPr="00295D39">
        <w:rPr>
          <w:rFonts w:ascii="Verdana" w:eastAsia="Times New Roman" w:hAnsi="Verdana" w:cs="Tahoma"/>
          <w:bCs/>
          <w:color w:val="2A2A2A"/>
          <w:sz w:val="24"/>
          <w:szCs w:val="24"/>
          <w:lang w:val="es-ES" w:eastAsia="es-VE"/>
        </w:rPr>
        <w:t xml:space="preserve">Universidad Benemérita de Puebla, Núcleo </w:t>
      </w:r>
      <w:proofErr w:type="spellStart"/>
      <w:r w:rsidRPr="00295D39">
        <w:rPr>
          <w:rFonts w:ascii="Verdana" w:eastAsia="Times New Roman" w:hAnsi="Verdana" w:cs="Tahoma"/>
          <w:bCs/>
          <w:color w:val="2A2A2A"/>
          <w:sz w:val="24"/>
          <w:szCs w:val="24"/>
          <w:lang w:val="es-ES" w:eastAsia="es-VE"/>
        </w:rPr>
        <w:t>Tezihuatlan</w:t>
      </w:r>
      <w:proofErr w:type="spellEnd"/>
      <w:r w:rsidRPr="00295D39">
        <w:rPr>
          <w:rFonts w:ascii="Verdana" w:eastAsia="Times New Roman" w:hAnsi="Verdana" w:cs="Tahoma"/>
          <w:bCs/>
          <w:color w:val="2A2A2A"/>
          <w:sz w:val="24"/>
          <w:szCs w:val="24"/>
          <w:lang w:val="es-ES" w:eastAsia="es-VE"/>
        </w:rPr>
        <w:t>, Puebla, México, 2010.</w:t>
      </w:r>
    </w:p>
    <w:p w:rsidR="00965FE9" w:rsidRPr="00E36B4E" w:rsidRDefault="00EE34E3" w:rsidP="00B66E57">
      <w:pPr>
        <w:shd w:val="clear" w:color="auto" w:fill="FFFFFF"/>
        <w:spacing w:before="120" w:after="120" w:line="240" w:lineRule="auto"/>
        <w:rPr>
          <w:rFonts w:ascii="Verdana" w:eastAsia="Times New Roman" w:hAnsi="Verdana" w:cs="Tahoma"/>
          <w:b/>
          <w:color w:val="2A2A2A"/>
          <w:sz w:val="24"/>
          <w:szCs w:val="24"/>
          <w:lang w:eastAsia="es-VE"/>
        </w:rPr>
      </w:pPr>
      <w:r w:rsidRPr="00E36B4E">
        <w:rPr>
          <w:rFonts w:ascii="Verdana" w:eastAsia="Times New Roman" w:hAnsi="Verdana" w:cs="Tahoma"/>
          <w:b/>
          <w:color w:val="2A2A2A"/>
          <w:sz w:val="24"/>
          <w:szCs w:val="24"/>
          <w:lang w:eastAsia="es-VE"/>
        </w:rPr>
        <w:t>V</w:t>
      </w:r>
      <w:r w:rsidR="006D7D78">
        <w:rPr>
          <w:rFonts w:ascii="Verdana" w:eastAsia="Times New Roman" w:hAnsi="Verdana" w:cs="Tahoma"/>
          <w:b/>
          <w:color w:val="2A2A2A"/>
          <w:sz w:val="24"/>
          <w:szCs w:val="24"/>
          <w:lang w:eastAsia="es-VE"/>
        </w:rPr>
        <w:t>.</w:t>
      </w:r>
      <w:r w:rsidRPr="00E36B4E">
        <w:rPr>
          <w:rFonts w:ascii="Verdana" w:eastAsia="Times New Roman" w:hAnsi="Verdana" w:cs="Tahoma"/>
          <w:b/>
          <w:color w:val="2A2A2A"/>
          <w:sz w:val="24"/>
          <w:szCs w:val="24"/>
          <w:lang w:eastAsia="es-VE"/>
        </w:rPr>
        <w:t xml:space="preserve"> CARGOS DESEMPEÑADOS</w:t>
      </w:r>
    </w:p>
    <w:p w:rsidR="00965FE9" w:rsidRPr="00E36B4E" w:rsidRDefault="00965FE9" w:rsidP="006D7D78">
      <w:pPr>
        <w:pStyle w:val="Prrafodelista"/>
        <w:numPr>
          <w:ilvl w:val="0"/>
          <w:numId w:val="3"/>
        </w:numPr>
        <w:shd w:val="clear" w:color="auto" w:fill="FFFFFF"/>
        <w:spacing w:before="120" w:after="120" w:line="240" w:lineRule="auto"/>
        <w:ind w:left="714" w:hanging="357"/>
        <w:contextualSpacing w:val="0"/>
        <w:rPr>
          <w:rFonts w:ascii="Verdana" w:eastAsia="Times New Roman" w:hAnsi="Verdana" w:cs="Tahoma"/>
          <w:b/>
          <w:color w:val="2A2A2A"/>
          <w:sz w:val="24"/>
          <w:szCs w:val="24"/>
          <w:lang w:eastAsia="es-VE"/>
        </w:rPr>
      </w:pPr>
      <w:r w:rsidRPr="00E36B4E">
        <w:rPr>
          <w:rFonts w:ascii="Verdana" w:eastAsia="Times New Roman" w:hAnsi="Verdana" w:cs="Tahoma"/>
          <w:b/>
          <w:color w:val="2A2A2A"/>
          <w:sz w:val="24"/>
          <w:szCs w:val="24"/>
          <w:lang w:eastAsia="es-VE"/>
        </w:rPr>
        <w:t>Profesionales y Académicos</w:t>
      </w:r>
    </w:p>
    <w:p w:rsidR="005A0ADD" w:rsidRPr="005A0ADD" w:rsidRDefault="00C92C79" w:rsidP="00027E36">
      <w:pPr>
        <w:pStyle w:val="Prrafodelista"/>
        <w:numPr>
          <w:ilvl w:val="1"/>
          <w:numId w:val="25"/>
        </w:numPr>
        <w:shd w:val="clear" w:color="auto" w:fill="FFFFFF"/>
        <w:tabs>
          <w:tab w:val="left" w:pos="1134"/>
        </w:tabs>
        <w:spacing w:before="120" w:after="120" w:line="240" w:lineRule="auto"/>
        <w:ind w:left="851" w:hanging="142"/>
        <w:contextualSpacing w:val="0"/>
        <w:jc w:val="both"/>
        <w:rPr>
          <w:rFonts w:ascii="Verdana" w:hAnsi="Verdana"/>
          <w:sz w:val="24"/>
          <w:szCs w:val="24"/>
        </w:rPr>
      </w:pPr>
      <w:r w:rsidRPr="005A0ADD">
        <w:rPr>
          <w:rFonts w:ascii="Verdana" w:hAnsi="Verdana"/>
          <w:sz w:val="24"/>
          <w:szCs w:val="24"/>
        </w:rPr>
        <w:t>Profesor</w:t>
      </w:r>
      <w:r w:rsidR="003B7D7A" w:rsidRPr="005A0ADD">
        <w:rPr>
          <w:rFonts w:ascii="Verdana" w:hAnsi="Verdana"/>
          <w:sz w:val="24"/>
          <w:szCs w:val="24"/>
        </w:rPr>
        <w:t>a</w:t>
      </w:r>
      <w:r w:rsidRPr="005A0ADD">
        <w:rPr>
          <w:rFonts w:ascii="Verdana" w:hAnsi="Verdana"/>
          <w:sz w:val="24"/>
          <w:szCs w:val="24"/>
        </w:rPr>
        <w:t xml:space="preserve"> (Medio Tiempo: 06 h</w:t>
      </w:r>
      <w:r w:rsidR="00E36B4E" w:rsidRPr="005A0ADD">
        <w:rPr>
          <w:rFonts w:ascii="Verdana" w:hAnsi="Verdana"/>
          <w:sz w:val="24"/>
          <w:szCs w:val="24"/>
        </w:rPr>
        <w:t>oras</w:t>
      </w:r>
      <w:r w:rsidRPr="005A0ADD">
        <w:rPr>
          <w:rFonts w:ascii="Verdana" w:hAnsi="Verdana"/>
          <w:sz w:val="24"/>
          <w:szCs w:val="24"/>
        </w:rPr>
        <w:t>) Universidad Central de Venezuela, Facultad de Agronomía</w:t>
      </w:r>
      <w:r w:rsidR="003B7D7A" w:rsidRPr="005A0ADD">
        <w:rPr>
          <w:rFonts w:ascii="Verdana" w:hAnsi="Verdana"/>
          <w:sz w:val="24"/>
          <w:szCs w:val="24"/>
        </w:rPr>
        <w:t>,</w:t>
      </w:r>
      <w:r w:rsidRPr="005A0ADD">
        <w:rPr>
          <w:rFonts w:ascii="Verdana" w:hAnsi="Verdana"/>
          <w:sz w:val="24"/>
          <w:szCs w:val="24"/>
        </w:rPr>
        <w:t xml:space="preserve"> Maracay</w:t>
      </w:r>
      <w:r w:rsidR="00E36B4E" w:rsidRPr="005A0ADD">
        <w:rPr>
          <w:rFonts w:ascii="Verdana" w:hAnsi="Verdana"/>
          <w:sz w:val="24"/>
          <w:szCs w:val="24"/>
        </w:rPr>
        <w:t>.</w:t>
      </w:r>
      <w:r w:rsidRPr="005A0ADD">
        <w:rPr>
          <w:rFonts w:ascii="Verdana" w:hAnsi="Verdana"/>
          <w:sz w:val="24"/>
          <w:szCs w:val="24"/>
        </w:rPr>
        <w:t xml:space="preserve"> Jefe de la Cátedra de </w:t>
      </w:r>
      <w:r w:rsidR="00E36B4E" w:rsidRPr="005A0ADD">
        <w:rPr>
          <w:rFonts w:ascii="Verdana" w:hAnsi="Verdana"/>
          <w:sz w:val="24"/>
          <w:szCs w:val="24"/>
        </w:rPr>
        <w:t>Macroeconomía</w:t>
      </w:r>
      <w:r w:rsidRPr="005A0ADD">
        <w:rPr>
          <w:rFonts w:ascii="Verdana" w:hAnsi="Verdana"/>
          <w:sz w:val="24"/>
          <w:szCs w:val="24"/>
        </w:rPr>
        <w:t xml:space="preserve"> y </w:t>
      </w:r>
      <w:r w:rsidR="00E36B4E" w:rsidRPr="005A0ADD">
        <w:rPr>
          <w:rFonts w:ascii="Verdana" w:hAnsi="Verdana"/>
          <w:sz w:val="24"/>
          <w:szCs w:val="24"/>
        </w:rPr>
        <w:t xml:space="preserve">Contabilidad Nacional </w:t>
      </w:r>
      <w:r w:rsidRPr="005A0ADD">
        <w:rPr>
          <w:rFonts w:ascii="Verdana" w:hAnsi="Verdana"/>
          <w:sz w:val="24"/>
          <w:szCs w:val="24"/>
        </w:rPr>
        <w:t xml:space="preserve">2011. </w:t>
      </w:r>
      <w:r w:rsidR="005A0ADD" w:rsidRPr="005A0ADD">
        <w:rPr>
          <w:rFonts w:ascii="Verdana" w:hAnsi="Verdana"/>
          <w:sz w:val="24"/>
          <w:szCs w:val="24"/>
        </w:rPr>
        <w:t xml:space="preserve">Profesora en la categoría de Asistente en las cátedras de </w:t>
      </w:r>
      <w:r w:rsidR="005A0ADD" w:rsidRPr="005A0ADD">
        <w:rPr>
          <w:rFonts w:ascii="Verdana" w:eastAsia="Times New Roman" w:hAnsi="Verdana" w:cs="Tahoma"/>
          <w:color w:val="2A2A2A"/>
          <w:sz w:val="24"/>
          <w:szCs w:val="24"/>
          <w:lang w:val="es-ES" w:eastAsia="es-VE"/>
        </w:rPr>
        <w:t>Investigación Operativa</w:t>
      </w:r>
      <w:r w:rsidR="00D403AA">
        <w:rPr>
          <w:rFonts w:ascii="Verdana" w:eastAsia="Times New Roman" w:hAnsi="Verdana" w:cs="Tahoma"/>
          <w:color w:val="2A2A2A"/>
          <w:sz w:val="24"/>
          <w:szCs w:val="24"/>
          <w:lang w:val="es-ES" w:eastAsia="es-VE"/>
        </w:rPr>
        <w:t>, Economía Agroalimentaria,</w:t>
      </w:r>
      <w:r w:rsidR="005A0ADD" w:rsidRPr="005A0ADD">
        <w:rPr>
          <w:rFonts w:ascii="Verdana" w:eastAsia="Times New Roman" w:hAnsi="Verdana" w:cs="Tahoma"/>
          <w:color w:val="2A2A2A"/>
          <w:sz w:val="24"/>
          <w:szCs w:val="24"/>
          <w:lang w:val="es-ES" w:eastAsia="es-VE"/>
        </w:rPr>
        <w:t xml:space="preserve"> Macroeconomía y Contabilidad Nacional</w:t>
      </w:r>
      <w:r w:rsidR="00D403AA">
        <w:rPr>
          <w:rFonts w:ascii="Verdana" w:eastAsia="Times New Roman" w:hAnsi="Verdana" w:cs="Tahoma"/>
          <w:color w:val="2A2A2A"/>
          <w:sz w:val="24"/>
          <w:szCs w:val="24"/>
          <w:lang w:val="es-ES" w:eastAsia="es-VE"/>
        </w:rPr>
        <w:t xml:space="preserve"> en el Pregrado de la Facultad de Agronomía</w:t>
      </w:r>
      <w:r w:rsidR="005A0ADD" w:rsidRPr="005A0ADD">
        <w:rPr>
          <w:rFonts w:ascii="Verdana" w:eastAsia="Times New Roman" w:hAnsi="Verdana" w:cs="Tahoma"/>
          <w:color w:val="2A2A2A"/>
          <w:sz w:val="24"/>
          <w:szCs w:val="24"/>
          <w:lang w:val="es-ES" w:eastAsia="es-VE"/>
        </w:rPr>
        <w:t xml:space="preserve">. </w:t>
      </w:r>
      <w:r w:rsidR="00E36B4E" w:rsidRPr="005A0ADD">
        <w:rPr>
          <w:rFonts w:ascii="Verdana" w:hAnsi="Verdana"/>
          <w:sz w:val="24"/>
          <w:szCs w:val="24"/>
        </w:rPr>
        <w:t xml:space="preserve">Facilitadora </w:t>
      </w:r>
      <w:r w:rsidR="005A0ADD" w:rsidRPr="005A0ADD">
        <w:rPr>
          <w:rFonts w:ascii="Verdana" w:hAnsi="Verdana"/>
          <w:sz w:val="24"/>
          <w:szCs w:val="24"/>
        </w:rPr>
        <w:t xml:space="preserve">en las asignaturas </w:t>
      </w:r>
      <w:r w:rsidR="003B7D7A" w:rsidRPr="005A0ADD">
        <w:rPr>
          <w:rFonts w:ascii="Verdana" w:hAnsi="Verdana"/>
          <w:sz w:val="24"/>
          <w:szCs w:val="24"/>
        </w:rPr>
        <w:t xml:space="preserve">de </w:t>
      </w:r>
      <w:r w:rsidR="00D403AA">
        <w:rPr>
          <w:rFonts w:ascii="Verdana" w:hAnsi="Verdana"/>
          <w:sz w:val="24"/>
          <w:szCs w:val="24"/>
        </w:rPr>
        <w:t xml:space="preserve">Microeconomía y Agricultura; </w:t>
      </w:r>
      <w:r w:rsidR="003B7D7A" w:rsidRPr="005A0ADD">
        <w:rPr>
          <w:rFonts w:ascii="Verdana" w:hAnsi="Verdana"/>
          <w:sz w:val="24"/>
          <w:szCs w:val="24"/>
        </w:rPr>
        <w:t>Macroeconomía y Agricultura</w:t>
      </w:r>
      <w:r w:rsidR="00E36B4E" w:rsidRPr="005A0ADD">
        <w:rPr>
          <w:rFonts w:ascii="Verdana" w:hAnsi="Verdana"/>
          <w:sz w:val="24"/>
          <w:szCs w:val="24"/>
        </w:rPr>
        <w:t>; Planificación Agrícola</w:t>
      </w:r>
      <w:r w:rsidR="005A0ADD" w:rsidRPr="005A0ADD">
        <w:rPr>
          <w:rFonts w:ascii="Verdana" w:hAnsi="Verdana"/>
          <w:sz w:val="24"/>
          <w:szCs w:val="24"/>
        </w:rPr>
        <w:t xml:space="preserve">; </w:t>
      </w:r>
      <w:r w:rsidR="005A0ADD" w:rsidRPr="005A0ADD">
        <w:rPr>
          <w:rFonts w:ascii="Verdana" w:eastAsia="Times New Roman" w:hAnsi="Verdana" w:cs="Tahoma"/>
          <w:color w:val="2A2A2A"/>
          <w:sz w:val="24"/>
          <w:szCs w:val="24"/>
          <w:lang w:val="es-ES" w:eastAsia="es-VE"/>
        </w:rPr>
        <w:t>Administración de Empresas Agropecuarias I: Tema de Economía Social; y Administración de Empresas Agropecuarias III: Tema de Presupuesto</w:t>
      </w:r>
      <w:r w:rsidR="00E36B4E" w:rsidRPr="005A0ADD">
        <w:rPr>
          <w:rFonts w:ascii="Verdana" w:hAnsi="Verdana"/>
          <w:sz w:val="24"/>
          <w:szCs w:val="24"/>
        </w:rPr>
        <w:t xml:space="preserve">, </w:t>
      </w:r>
      <w:r w:rsidRPr="005A0ADD">
        <w:rPr>
          <w:rFonts w:ascii="Verdana" w:hAnsi="Verdana"/>
          <w:sz w:val="24"/>
          <w:szCs w:val="24"/>
        </w:rPr>
        <w:t>Mención Economía Agrícola</w:t>
      </w:r>
      <w:r w:rsidR="003B7D7A" w:rsidRPr="005A0ADD">
        <w:rPr>
          <w:rFonts w:ascii="Verdana" w:hAnsi="Verdana"/>
          <w:sz w:val="24"/>
          <w:szCs w:val="24"/>
        </w:rPr>
        <w:t>,</w:t>
      </w:r>
      <w:r w:rsidRPr="005A0ADD">
        <w:rPr>
          <w:rFonts w:ascii="Verdana" w:hAnsi="Verdana"/>
          <w:sz w:val="24"/>
          <w:szCs w:val="24"/>
        </w:rPr>
        <w:t xml:space="preserve"> Curso</w:t>
      </w:r>
      <w:r w:rsidR="00E36B4E" w:rsidRPr="005A0ADD">
        <w:rPr>
          <w:rFonts w:ascii="Verdana" w:hAnsi="Verdana"/>
          <w:sz w:val="24"/>
          <w:szCs w:val="24"/>
        </w:rPr>
        <w:t>s</w:t>
      </w:r>
      <w:r w:rsidRPr="005A0ADD">
        <w:rPr>
          <w:rFonts w:ascii="Verdana" w:hAnsi="Verdana"/>
          <w:sz w:val="24"/>
          <w:szCs w:val="24"/>
        </w:rPr>
        <w:t xml:space="preserve"> </w:t>
      </w:r>
      <w:r w:rsidR="00E36B4E" w:rsidRPr="005A0ADD">
        <w:rPr>
          <w:rFonts w:ascii="Verdana" w:hAnsi="Verdana"/>
          <w:sz w:val="24"/>
          <w:szCs w:val="24"/>
        </w:rPr>
        <w:t xml:space="preserve">de </w:t>
      </w:r>
      <w:r w:rsidRPr="005A0ADD">
        <w:rPr>
          <w:rFonts w:ascii="Verdana" w:hAnsi="Verdana"/>
          <w:sz w:val="24"/>
          <w:szCs w:val="24"/>
        </w:rPr>
        <w:t xml:space="preserve">Postgrado </w:t>
      </w:r>
      <w:r w:rsidR="005A0ADD" w:rsidRPr="005A0ADD">
        <w:rPr>
          <w:rFonts w:ascii="Verdana" w:hAnsi="Verdana"/>
          <w:sz w:val="24"/>
          <w:szCs w:val="24"/>
        </w:rPr>
        <w:t xml:space="preserve">en </w:t>
      </w:r>
      <w:r w:rsidRPr="005A0ADD">
        <w:rPr>
          <w:rFonts w:ascii="Verdana" w:hAnsi="Verdana"/>
          <w:sz w:val="24"/>
          <w:szCs w:val="24"/>
        </w:rPr>
        <w:t>Desarrollo Rural</w:t>
      </w:r>
      <w:r w:rsidR="00E36B4E" w:rsidRPr="005A0ADD">
        <w:rPr>
          <w:rFonts w:ascii="Verdana" w:hAnsi="Verdana"/>
          <w:sz w:val="24"/>
          <w:szCs w:val="24"/>
        </w:rPr>
        <w:t>, Universidad Central de Venezuela, Núcleo Maracay,</w:t>
      </w:r>
      <w:r w:rsidRPr="005A0ADD">
        <w:rPr>
          <w:rFonts w:ascii="Verdana" w:hAnsi="Verdana"/>
          <w:sz w:val="24"/>
          <w:szCs w:val="24"/>
        </w:rPr>
        <w:t xml:space="preserve"> 200</w:t>
      </w:r>
      <w:r w:rsidR="00D403AA">
        <w:rPr>
          <w:rFonts w:ascii="Verdana" w:hAnsi="Verdana"/>
          <w:sz w:val="24"/>
          <w:szCs w:val="24"/>
        </w:rPr>
        <w:t>6</w:t>
      </w:r>
      <w:r w:rsidRPr="005A0ADD">
        <w:rPr>
          <w:rFonts w:ascii="Verdana" w:hAnsi="Verdana"/>
          <w:sz w:val="24"/>
          <w:szCs w:val="24"/>
        </w:rPr>
        <w:t>-20</w:t>
      </w:r>
      <w:r w:rsidR="00E36B4E" w:rsidRPr="005A0ADD">
        <w:rPr>
          <w:rFonts w:ascii="Verdana" w:hAnsi="Verdana"/>
          <w:sz w:val="24"/>
          <w:szCs w:val="24"/>
        </w:rPr>
        <w:t>1</w:t>
      </w:r>
      <w:r w:rsidR="00D403AA">
        <w:rPr>
          <w:rFonts w:ascii="Verdana" w:hAnsi="Verdana"/>
          <w:sz w:val="24"/>
          <w:szCs w:val="24"/>
        </w:rPr>
        <w:t>4</w:t>
      </w:r>
      <w:r w:rsidRPr="005A0ADD">
        <w:rPr>
          <w:rFonts w:ascii="Verdana" w:hAnsi="Verdana"/>
          <w:sz w:val="24"/>
          <w:szCs w:val="24"/>
        </w:rPr>
        <w:t xml:space="preserve">. </w:t>
      </w:r>
      <w:r w:rsidR="005A0ADD" w:rsidRPr="005A0ADD">
        <w:rPr>
          <w:rFonts w:ascii="Verdana" w:eastAsia="Times New Roman" w:hAnsi="Verdana" w:cs="Tahoma"/>
          <w:color w:val="2A2A2A"/>
          <w:sz w:val="24"/>
          <w:szCs w:val="24"/>
          <w:lang w:val="es-ES" w:eastAsia="es-VE"/>
        </w:rPr>
        <w:t>Investigador en el área de La Gerencia en Unidades de Producción Ganadera de doble propósito (leche-carne), con un enfoque de sustentabilidad.</w:t>
      </w:r>
    </w:p>
    <w:p w:rsidR="003E1DD9" w:rsidRPr="003E1DD9" w:rsidRDefault="003E1DD9" w:rsidP="00027E36">
      <w:pPr>
        <w:pStyle w:val="Prrafodelista"/>
        <w:numPr>
          <w:ilvl w:val="1"/>
          <w:numId w:val="25"/>
        </w:numPr>
        <w:shd w:val="clear" w:color="auto" w:fill="FFFFFF"/>
        <w:spacing w:before="100" w:beforeAutospacing="1" w:after="100" w:afterAutospacing="1" w:line="240" w:lineRule="auto"/>
        <w:ind w:left="993" w:hanging="284"/>
        <w:jc w:val="both"/>
        <w:rPr>
          <w:rFonts w:ascii="Verdana" w:eastAsia="Times New Roman" w:hAnsi="Verdana" w:cs="Tahoma"/>
          <w:color w:val="2A2A2A"/>
          <w:sz w:val="24"/>
          <w:szCs w:val="24"/>
          <w:lang w:val="es-ES" w:eastAsia="es-VE"/>
        </w:rPr>
      </w:pPr>
      <w:r w:rsidRPr="003E1DD9">
        <w:rPr>
          <w:rFonts w:ascii="Verdana" w:eastAsia="Times New Roman" w:hAnsi="Verdana" w:cs="Tahoma"/>
          <w:color w:val="2A2A2A"/>
          <w:sz w:val="24"/>
          <w:szCs w:val="24"/>
          <w:lang w:val="es-ES" w:eastAsia="es-VE"/>
        </w:rPr>
        <w:t xml:space="preserve">Asesor Instalaciones Electromecánicas C.A. (INSTEMECA), Maracay. Actividades en cuanto a Análisis y Evaluación de </w:t>
      </w:r>
      <w:r w:rsidRPr="003E1DD9">
        <w:rPr>
          <w:rFonts w:ascii="Verdana" w:eastAsia="Times New Roman" w:hAnsi="Verdana" w:cs="Tahoma"/>
          <w:color w:val="2A2A2A"/>
          <w:sz w:val="24"/>
          <w:szCs w:val="24"/>
          <w:lang w:val="es-ES" w:eastAsia="es-VE"/>
        </w:rPr>
        <w:lastRenderedPageBreak/>
        <w:t>proyectos, Estudio e Investigación de Mercado, Análisis de Costo, Propuesta, elaboración y presentación de organigramas, Elaboración de descripciones de cargo del personal: Gerencial, Administrativo y de Mantenimiento, Reorientación de las funciones del personal y organización de las actividades del mismo, Revisión de cuentas por cobrar clientes y gestión de cobranza, Revisión de cuentas por cobrar y gestión de cobranza, Elaboración y revisión mensual de gastos, Gestiones bancarias, Ley de Política Habitacional, Fideicomiso, Seguro Social Obligatorio, Gestiones con los proveedores y técnicos de las compañías de mantenimiento  y reparación de equipos, Gestiones con los corredores de seguros de los equipos,</w:t>
      </w:r>
      <w:r>
        <w:rPr>
          <w:rFonts w:ascii="Verdana" w:eastAsia="Times New Roman" w:hAnsi="Verdana" w:cs="Tahoma"/>
          <w:color w:val="2A2A2A"/>
          <w:sz w:val="24"/>
          <w:szCs w:val="24"/>
          <w:lang w:val="es-ES" w:eastAsia="es-VE"/>
        </w:rPr>
        <w:t xml:space="preserve"> </w:t>
      </w:r>
      <w:r w:rsidRPr="003E1DD9">
        <w:rPr>
          <w:rFonts w:ascii="Verdana" w:eastAsia="Times New Roman" w:hAnsi="Verdana" w:cs="Tahoma"/>
          <w:color w:val="2A2A2A"/>
          <w:sz w:val="24"/>
          <w:szCs w:val="24"/>
          <w:lang w:val="es-ES" w:eastAsia="es-VE"/>
        </w:rPr>
        <w:t>Nomina del Personal y pagos a proveedores.</w:t>
      </w:r>
      <w:r>
        <w:rPr>
          <w:rFonts w:ascii="Verdana" w:eastAsia="Times New Roman" w:hAnsi="Verdana" w:cs="Tahoma"/>
          <w:color w:val="2A2A2A"/>
          <w:sz w:val="24"/>
          <w:szCs w:val="24"/>
          <w:lang w:val="es-ES" w:eastAsia="es-VE"/>
        </w:rPr>
        <w:t xml:space="preserve"> 1985-2011.</w:t>
      </w:r>
    </w:p>
    <w:p w:rsidR="00FC108F" w:rsidRPr="00FC108F" w:rsidRDefault="00FC108F" w:rsidP="00027E36">
      <w:pPr>
        <w:pStyle w:val="Prrafodelista"/>
        <w:numPr>
          <w:ilvl w:val="1"/>
          <w:numId w:val="25"/>
        </w:numPr>
        <w:shd w:val="clear" w:color="auto" w:fill="FFFFFF"/>
        <w:spacing w:before="120" w:after="120" w:line="240" w:lineRule="auto"/>
        <w:ind w:left="993" w:hanging="284"/>
        <w:contextualSpacing w:val="0"/>
        <w:jc w:val="both"/>
        <w:rPr>
          <w:rFonts w:ascii="Verdana" w:eastAsia="Times New Roman" w:hAnsi="Verdana" w:cs="Tahoma"/>
          <w:b/>
          <w:color w:val="2A2A2A"/>
          <w:sz w:val="24"/>
          <w:szCs w:val="24"/>
          <w:lang w:val="es-ES" w:eastAsia="es-VE"/>
        </w:rPr>
      </w:pPr>
      <w:r w:rsidRPr="00FC108F">
        <w:rPr>
          <w:rFonts w:ascii="Verdana" w:eastAsia="Times New Roman" w:hAnsi="Verdana" w:cs="Tahoma"/>
          <w:color w:val="2A2A2A"/>
          <w:sz w:val="24"/>
          <w:szCs w:val="24"/>
          <w:lang w:val="es-ES" w:eastAsia="es-VE"/>
        </w:rPr>
        <w:t>Profesora Asesor en los Programas Nacionales de Estudios Jurídicos y Gestión Social del Desarrollo Local, Universidad Bolivariana de Venezuela, municipio Girardot, Maracay. Actividades en Pregrado, en las asignaturas de Análisis del Dato Estadístico, Bases del Conocimiento, Ética, Teorías del Desarrollo, Teorías y Prácticas de la Planificación Social,</w:t>
      </w:r>
      <w:r>
        <w:rPr>
          <w:rFonts w:ascii="Verdana" w:eastAsia="Times New Roman" w:hAnsi="Verdana" w:cs="Tahoma"/>
          <w:color w:val="2A2A2A"/>
          <w:sz w:val="24"/>
          <w:szCs w:val="24"/>
          <w:lang w:val="es-ES" w:eastAsia="es-VE"/>
        </w:rPr>
        <w:t xml:space="preserve"> </w:t>
      </w:r>
      <w:r w:rsidRPr="00FC108F">
        <w:rPr>
          <w:rFonts w:ascii="Verdana" w:eastAsia="Times New Roman" w:hAnsi="Verdana" w:cs="Tahoma"/>
          <w:color w:val="2A2A2A"/>
          <w:sz w:val="24"/>
          <w:szCs w:val="24"/>
          <w:lang w:val="es-ES" w:eastAsia="es-VE"/>
        </w:rPr>
        <w:t>Desarrollo Endógeno.</w:t>
      </w:r>
      <w:r w:rsidR="005434C3">
        <w:rPr>
          <w:rFonts w:ascii="Verdana" w:eastAsia="Times New Roman" w:hAnsi="Verdana" w:cs="Tahoma"/>
          <w:color w:val="2A2A2A"/>
          <w:sz w:val="24"/>
          <w:szCs w:val="24"/>
          <w:lang w:val="es-ES" w:eastAsia="es-VE"/>
        </w:rPr>
        <w:t xml:space="preserve"> 2005-2007.</w:t>
      </w:r>
    </w:p>
    <w:p w:rsidR="00FC108F" w:rsidRDefault="00FC108F" w:rsidP="00027E36">
      <w:pPr>
        <w:pStyle w:val="Prrafodelista"/>
        <w:numPr>
          <w:ilvl w:val="1"/>
          <w:numId w:val="25"/>
        </w:numPr>
        <w:shd w:val="clear" w:color="auto" w:fill="FFFFFF"/>
        <w:spacing w:before="100" w:beforeAutospacing="1" w:after="100" w:afterAutospacing="1" w:line="240" w:lineRule="auto"/>
        <w:ind w:left="993" w:hanging="284"/>
        <w:jc w:val="both"/>
        <w:rPr>
          <w:rFonts w:ascii="Verdana" w:hAnsi="Verdana"/>
          <w:sz w:val="24"/>
          <w:szCs w:val="24"/>
        </w:rPr>
      </w:pPr>
      <w:r w:rsidRPr="00FC108F">
        <w:rPr>
          <w:rFonts w:ascii="Verdana" w:eastAsia="Times New Roman" w:hAnsi="Verdana" w:cs="Tahoma"/>
          <w:color w:val="2A2A2A"/>
          <w:sz w:val="24"/>
          <w:szCs w:val="24"/>
          <w:lang w:val="es-ES" w:eastAsia="es-VE"/>
        </w:rPr>
        <w:t xml:space="preserve">Docente Contratado. </w:t>
      </w:r>
      <w:r w:rsidRPr="00FC108F">
        <w:rPr>
          <w:rFonts w:ascii="Verdana" w:hAnsi="Verdana"/>
          <w:sz w:val="24"/>
          <w:szCs w:val="24"/>
        </w:rPr>
        <w:t xml:space="preserve">Universidad Central de Venezuela, Facultad de Agronomía, Maracay. </w:t>
      </w:r>
      <w:r w:rsidRPr="00FC108F">
        <w:rPr>
          <w:rFonts w:ascii="Verdana" w:eastAsia="Times New Roman" w:hAnsi="Verdana" w:cs="Tahoma"/>
          <w:color w:val="2A2A2A"/>
          <w:sz w:val="24"/>
          <w:szCs w:val="24"/>
          <w:lang w:val="es-ES" w:eastAsia="es-VE"/>
        </w:rPr>
        <w:t>Prof</w:t>
      </w:r>
      <w:r>
        <w:rPr>
          <w:rFonts w:ascii="Verdana" w:eastAsia="Times New Roman" w:hAnsi="Verdana" w:cs="Tahoma"/>
          <w:color w:val="2A2A2A"/>
          <w:sz w:val="24"/>
          <w:szCs w:val="24"/>
          <w:lang w:val="es-ES" w:eastAsia="es-VE"/>
        </w:rPr>
        <w:t xml:space="preserve">esora en la cátedra de </w:t>
      </w:r>
      <w:r w:rsidRPr="00FC108F">
        <w:rPr>
          <w:rFonts w:ascii="Verdana" w:eastAsia="Times New Roman" w:hAnsi="Verdana" w:cs="Tahoma"/>
          <w:color w:val="2A2A2A"/>
          <w:sz w:val="24"/>
          <w:szCs w:val="24"/>
          <w:lang w:val="es-ES" w:eastAsia="es-VE"/>
        </w:rPr>
        <w:t>Investigación Operativa.</w:t>
      </w:r>
      <w:r>
        <w:rPr>
          <w:rFonts w:ascii="Verdana" w:eastAsia="Times New Roman" w:hAnsi="Verdana" w:cs="Tahoma"/>
          <w:color w:val="2A2A2A"/>
          <w:sz w:val="24"/>
          <w:szCs w:val="24"/>
          <w:lang w:val="es-ES" w:eastAsia="es-VE"/>
        </w:rPr>
        <w:t xml:space="preserve"> 2005.</w:t>
      </w:r>
      <w:r w:rsidRPr="00E36B4E">
        <w:rPr>
          <w:rFonts w:ascii="Verdana" w:hAnsi="Verdana"/>
          <w:sz w:val="24"/>
          <w:szCs w:val="24"/>
        </w:rPr>
        <w:t xml:space="preserve"> </w:t>
      </w:r>
    </w:p>
    <w:p w:rsidR="00D25D2E" w:rsidRPr="00D25D2E" w:rsidRDefault="00D25D2E" w:rsidP="00027E36">
      <w:pPr>
        <w:pStyle w:val="Prrafodelista"/>
        <w:numPr>
          <w:ilvl w:val="1"/>
          <w:numId w:val="25"/>
        </w:numPr>
        <w:shd w:val="clear" w:color="auto" w:fill="FFFFFF"/>
        <w:spacing w:before="120" w:after="120" w:line="240" w:lineRule="auto"/>
        <w:ind w:left="993" w:hanging="284"/>
        <w:contextualSpacing w:val="0"/>
        <w:jc w:val="both"/>
        <w:rPr>
          <w:rFonts w:ascii="Verdana" w:eastAsia="Times New Roman" w:hAnsi="Verdana" w:cs="Tahoma"/>
          <w:color w:val="2A2A2A"/>
          <w:sz w:val="24"/>
          <w:szCs w:val="24"/>
          <w:lang w:val="es-ES" w:eastAsia="es-VE"/>
        </w:rPr>
      </w:pPr>
      <w:r w:rsidRPr="00D25D2E">
        <w:rPr>
          <w:rFonts w:ascii="Verdana" w:eastAsia="Times New Roman" w:hAnsi="Verdana" w:cs="Tahoma"/>
          <w:color w:val="2A2A2A"/>
          <w:sz w:val="24"/>
          <w:szCs w:val="24"/>
          <w:lang w:val="es-ES" w:eastAsia="es-VE"/>
        </w:rPr>
        <w:t xml:space="preserve">Gerente General y Asistente Administrativo Unidad de Diagnóstico Cardiovascular, Otorrinolaringólogo, Abdominal, Urológico, Neurológico (UNIDCAR C.A.), Maracay. Actividades desempeñadas en cuanto a Propuesta, elaboración y presentación de organigramas; Elaboración de descripciones de cargo del personal: Gerencial, Administrativo, Médico, Enfermero y de Mantenimiento; Reorientación de las funciones del personal y organización de las actividades del mismo; Revisión de cuentas por cobrar Clientes y gestión de cobranza; Revisión de cuentas por cobrar Médicos y gestión de cobranza; Elaboración y revisión de los contratos de arrendamiento; Gestión de las firma requeridas para la validez de dichos contratos; Elaboración y revisión mensual de los gastos comunes; Implementación y elaboración de los cobros mensuales por médico; Gestiones de cobranza mensuales a los médicos por arrendamiento y gastos comunes; Gestiones bancarias, Ley de Política Habitacional, Fideicomiso, Seguro Social Obligatorio; Gestiones con los proveedores, técnicos de las compañías de mantenimiento  y reparación de equipos médicos; Gestiones con los corredores de seguros de los </w:t>
      </w:r>
      <w:r w:rsidRPr="00D25D2E">
        <w:rPr>
          <w:rFonts w:ascii="Verdana" w:eastAsia="Times New Roman" w:hAnsi="Verdana" w:cs="Tahoma"/>
          <w:color w:val="2A2A2A"/>
          <w:sz w:val="24"/>
          <w:szCs w:val="24"/>
          <w:lang w:val="es-ES" w:eastAsia="es-VE"/>
        </w:rPr>
        <w:lastRenderedPageBreak/>
        <w:t xml:space="preserve">equipos médicos; Elaboración y </w:t>
      </w:r>
      <w:r>
        <w:rPr>
          <w:rFonts w:ascii="Verdana" w:eastAsia="Times New Roman" w:hAnsi="Verdana" w:cs="Tahoma"/>
          <w:color w:val="2A2A2A"/>
          <w:sz w:val="24"/>
          <w:szCs w:val="24"/>
          <w:lang w:val="es-ES" w:eastAsia="es-VE"/>
        </w:rPr>
        <w:t>dirección</w:t>
      </w:r>
      <w:r w:rsidRPr="00D25D2E">
        <w:rPr>
          <w:rFonts w:ascii="Verdana" w:eastAsia="Times New Roman" w:hAnsi="Verdana" w:cs="Tahoma"/>
          <w:color w:val="2A2A2A"/>
          <w:sz w:val="24"/>
          <w:szCs w:val="24"/>
          <w:lang w:val="es-ES" w:eastAsia="es-VE"/>
        </w:rPr>
        <w:t xml:space="preserve"> de la Agenda del Comité Ejecutivo; Elaboración de la  Nómina del Personal y pagos a Médicos.</w:t>
      </w:r>
      <w:r>
        <w:rPr>
          <w:rFonts w:ascii="Verdana" w:eastAsia="Times New Roman" w:hAnsi="Verdana" w:cs="Tahoma"/>
          <w:color w:val="2A2A2A"/>
          <w:sz w:val="24"/>
          <w:szCs w:val="24"/>
          <w:lang w:val="es-ES" w:eastAsia="es-VE"/>
        </w:rPr>
        <w:t xml:space="preserve"> 2002- 2003.</w:t>
      </w:r>
    </w:p>
    <w:p w:rsidR="002044D3" w:rsidRPr="002044D3" w:rsidRDefault="002044D3" w:rsidP="00027E36">
      <w:pPr>
        <w:pStyle w:val="Prrafodelista"/>
        <w:numPr>
          <w:ilvl w:val="1"/>
          <w:numId w:val="25"/>
        </w:numPr>
        <w:shd w:val="clear" w:color="auto" w:fill="FFFFFF"/>
        <w:spacing w:before="100" w:beforeAutospacing="1" w:after="100" w:afterAutospacing="1" w:line="240" w:lineRule="auto"/>
        <w:ind w:left="993"/>
        <w:jc w:val="both"/>
        <w:rPr>
          <w:rFonts w:ascii="Verdana" w:eastAsia="Times New Roman" w:hAnsi="Verdana" w:cs="Tahoma"/>
          <w:color w:val="2A2A2A"/>
          <w:sz w:val="24"/>
          <w:szCs w:val="24"/>
          <w:lang w:val="es-ES" w:eastAsia="es-VE"/>
        </w:rPr>
      </w:pPr>
      <w:r w:rsidRPr="002044D3">
        <w:rPr>
          <w:rFonts w:ascii="Verdana" w:eastAsia="Times New Roman" w:hAnsi="Verdana" w:cs="Tahoma"/>
          <w:color w:val="2A2A2A"/>
          <w:sz w:val="24"/>
          <w:szCs w:val="24"/>
          <w:lang w:val="es-ES" w:eastAsia="es-VE"/>
        </w:rPr>
        <w:t>Administradora Rancho El Retiro, Palenque, estado de Chiapas, México. Actividades desempeñadas en cuanto a Elaboración e Implementación de formatos para el control y el manejo de semovientes, Supervisión y evaluación de los programas implementados para su mejor rendimiento (Inseminación artificial, empadres, sanidad, alimentación, manejo). Asistente en el proceso de inseminación artificial, Análisis de costos, Realización y control de cuentas por pagar, Control de ingresos y egresos, Control de inventarios de semovientes, alimentos, medicamentos, equipos, materiales y herramientas, Adquisición de semovientes, alimentos, medicamentos, equipos materiales y herramientas, Elaboración de registros ganaderos, Elaboración y evaluación de presupuestos, Elaboración y evaluación de programas: Alimentario, sanitario, reproductivo y de manejo; Elaboración y evaluación de proyectos agropecuarios, Estimaciones de productividad y rentabilidad de la empresa ganadera;</w:t>
      </w:r>
      <w:r>
        <w:rPr>
          <w:rFonts w:ascii="Verdana" w:eastAsia="Times New Roman" w:hAnsi="Verdana" w:cs="Tahoma"/>
          <w:color w:val="2A2A2A"/>
          <w:sz w:val="24"/>
          <w:szCs w:val="24"/>
          <w:lang w:val="es-ES" w:eastAsia="es-VE"/>
        </w:rPr>
        <w:t xml:space="preserve"> </w:t>
      </w:r>
      <w:r w:rsidRPr="002044D3">
        <w:rPr>
          <w:rFonts w:ascii="Verdana" w:eastAsia="Times New Roman" w:hAnsi="Verdana" w:cs="Tahoma"/>
          <w:color w:val="2A2A2A"/>
          <w:sz w:val="24"/>
          <w:szCs w:val="24"/>
          <w:lang w:val="es-ES" w:eastAsia="es-VE"/>
        </w:rPr>
        <w:t>Ensayo de la aplicación del modelo de financiamiento alternativo, mediante la emisión de Títulos Ganaderos.</w:t>
      </w:r>
      <w:r w:rsidR="00D25D2E">
        <w:rPr>
          <w:rFonts w:ascii="Verdana" w:eastAsia="Times New Roman" w:hAnsi="Verdana" w:cs="Tahoma"/>
          <w:color w:val="2A2A2A"/>
          <w:sz w:val="24"/>
          <w:szCs w:val="24"/>
          <w:lang w:val="es-ES" w:eastAsia="es-VE"/>
        </w:rPr>
        <w:t xml:space="preserve"> 1998 - 2002.</w:t>
      </w:r>
    </w:p>
    <w:p w:rsidR="00DF16EA" w:rsidRPr="00B64F48" w:rsidRDefault="00B64F48" w:rsidP="00027E36">
      <w:pPr>
        <w:pStyle w:val="Prrafodelista"/>
        <w:numPr>
          <w:ilvl w:val="1"/>
          <w:numId w:val="25"/>
        </w:numPr>
        <w:shd w:val="clear" w:color="auto" w:fill="FFFFFF"/>
        <w:spacing w:before="120" w:after="120" w:line="240" w:lineRule="auto"/>
        <w:ind w:left="993" w:hanging="357"/>
        <w:contextualSpacing w:val="0"/>
        <w:jc w:val="both"/>
        <w:rPr>
          <w:rFonts w:ascii="Verdana" w:eastAsia="Times New Roman" w:hAnsi="Verdana" w:cs="Tahoma"/>
          <w:color w:val="2A2A2A"/>
          <w:sz w:val="24"/>
          <w:szCs w:val="24"/>
          <w:lang w:val="es-ES" w:eastAsia="es-VE"/>
        </w:rPr>
      </w:pPr>
      <w:r w:rsidRPr="00B64F48">
        <w:rPr>
          <w:rFonts w:ascii="Verdana" w:eastAsia="Times New Roman" w:hAnsi="Verdana" w:cs="Tahoma"/>
          <w:color w:val="2A2A2A"/>
          <w:sz w:val="24"/>
          <w:szCs w:val="24"/>
          <w:lang w:val="es-ES" w:eastAsia="es-VE"/>
        </w:rPr>
        <w:t xml:space="preserve">Supervisora Académico – Administrativa Universidad </w:t>
      </w:r>
      <w:proofErr w:type="spellStart"/>
      <w:r w:rsidRPr="00B64F48">
        <w:rPr>
          <w:rFonts w:ascii="Verdana" w:eastAsia="Times New Roman" w:hAnsi="Verdana" w:cs="Tahoma"/>
          <w:color w:val="2A2A2A"/>
          <w:sz w:val="24"/>
          <w:szCs w:val="24"/>
          <w:lang w:val="es-ES" w:eastAsia="es-VE"/>
        </w:rPr>
        <w:t>Bicentenaria</w:t>
      </w:r>
      <w:proofErr w:type="spellEnd"/>
      <w:r w:rsidRPr="00B64F48">
        <w:rPr>
          <w:rFonts w:ascii="Verdana" w:eastAsia="Times New Roman" w:hAnsi="Verdana" w:cs="Tahoma"/>
          <w:color w:val="2A2A2A"/>
          <w:sz w:val="24"/>
          <w:szCs w:val="24"/>
          <w:lang w:val="es-ES" w:eastAsia="es-VE"/>
        </w:rPr>
        <w:t xml:space="preserve"> de Aragua, San Joaquín de Turmero. </w:t>
      </w:r>
      <w:r w:rsidR="00DF16EA" w:rsidRPr="00B64F48">
        <w:rPr>
          <w:rFonts w:ascii="Verdana" w:eastAsia="Times New Roman" w:hAnsi="Verdana" w:cs="Tahoma"/>
          <w:color w:val="2A2A2A"/>
          <w:sz w:val="24"/>
          <w:szCs w:val="24"/>
          <w:lang w:val="es-ES" w:eastAsia="es-VE"/>
        </w:rPr>
        <w:t>Activi</w:t>
      </w:r>
      <w:r w:rsidRPr="00B64F48">
        <w:rPr>
          <w:rFonts w:ascii="Verdana" w:eastAsia="Times New Roman" w:hAnsi="Verdana" w:cs="Tahoma"/>
          <w:color w:val="2A2A2A"/>
          <w:sz w:val="24"/>
          <w:szCs w:val="24"/>
          <w:lang w:val="es-ES" w:eastAsia="es-VE"/>
        </w:rPr>
        <w:t xml:space="preserve">dades realizadas en cuanto a </w:t>
      </w:r>
      <w:r w:rsidR="00DF16EA" w:rsidRPr="00B64F48">
        <w:rPr>
          <w:rFonts w:ascii="Verdana" w:eastAsia="Times New Roman" w:hAnsi="Verdana" w:cs="Tahoma"/>
          <w:color w:val="2A2A2A"/>
          <w:sz w:val="24"/>
          <w:szCs w:val="24"/>
          <w:lang w:val="es-ES" w:eastAsia="es-VE"/>
        </w:rPr>
        <w:t>Autorización de solvencias administrativa</w:t>
      </w:r>
      <w:r w:rsidRPr="00B64F48">
        <w:rPr>
          <w:rFonts w:ascii="Verdana" w:eastAsia="Times New Roman" w:hAnsi="Verdana" w:cs="Tahoma"/>
          <w:color w:val="2A2A2A"/>
          <w:sz w:val="24"/>
          <w:szCs w:val="24"/>
          <w:lang w:val="es-ES" w:eastAsia="es-VE"/>
        </w:rPr>
        <w:t xml:space="preserve">s, Gestión de </w:t>
      </w:r>
      <w:r w:rsidR="00DF16EA" w:rsidRPr="00B64F48">
        <w:rPr>
          <w:rFonts w:ascii="Verdana" w:eastAsia="Times New Roman" w:hAnsi="Verdana" w:cs="Tahoma"/>
          <w:color w:val="2A2A2A"/>
          <w:sz w:val="24"/>
          <w:szCs w:val="24"/>
          <w:lang w:val="es-ES" w:eastAsia="es-VE"/>
        </w:rPr>
        <w:t>justes por exoneración y evaluación del personal adscrito a dicha dependencia</w:t>
      </w:r>
      <w:r w:rsidRPr="00B64F48">
        <w:rPr>
          <w:rFonts w:ascii="Verdana" w:eastAsia="Times New Roman" w:hAnsi="Verdana" w:cs="Tahoma"/>
          <w:color w:val="2A2A2A"/>
          <w:sz w:val="24"/>
          <w:szCs w:val="24"/>
          <w:lang w:val="es-ES" w:eastAsia="es-VE"/>
        </w:rPr>
        <w:t xml:space="preserve">, </w:t>
      </w:r>
      <w:r w:rsidR="00DF16EA" w:rsidRPr="00B64F48">
        <w:rPr>
          <w:rFonts w:ascii="Verdana" w:eastAsia="Times New Roman" w:hAnsi="Verdana" w:cs="Tahoma"/>
          <w:color w:val="2A2A2A"/>
          <w:sz w:val="24"/>
          <w:szCs w:val="24"/>
          <w:lang w:val="es-ES" w:eastAsia="es-VE"/>
        </w:rPr>
        <w:t>Asignación de funciones, supervisión y evaluación del personal adscrito a dicha dependencia</w:t>
      </w:r>
      <w:r w:rsidRPr="00B64F48">
        <w:rPr>
          <w:rFonts w:ascii="Verdana" w:eastAsia="Times New Roman" w:hAnsi="Verdana" w:cs="Tahoma"/>
          <w:color w:val="2A2A2A"/>
          <w:sz w:val="24"/>
          <w:szCs w:val="24"/>
          <w:lang w:val="es-ES" w:eastAsia="es-VE"/>
        </w:rPr>
        <w:t xml:space="preserve">, </w:t>
      </w:r>
      <w:r w:rsidR="00DF16EA" w:rsidRPr="00B64F48">
        <w:rPr>
          <w:rFonts w:ascii="Verdana" w:eastAsia="Times New Roman" w:hAnsi="Verdana" w:cs="Tahoma"/>
          <w:color w:val="2A2A2A"/>
          <w:sz w:val="24"/>
          <w:szCs w:val="24"/>
          <w:lang w:val="es-ES" w:eastAsia="es-VE"/>
        </w:rPr>
        <w:t>Desarrollo de esta dependencia</w:t>
      </w:r>
      <w:r w:rsidRPr="00B64F48">
        <w:rPr>
          <w:rFonts w:ascii="Verdana" w:eastAsia="Times New Roman" w:hAnsi="Verdana" w:cs="Tahoma"/>
          <w:color w:val="2A2A2A"/>
          <w:sz w:val="24"/>
          <w:szCs w:val="24"/>
          <w:lang w:val="es-ES" w:eastAsia="es-VE"/>
        </w:rPr>
        <w:t xml:space="preserve">, </w:t>
      </w:r>
      <w:r w:rsidR="00DF16EA" w:rsidRPr="00B64F48">
        <w:rPr>
          <w:rFonts w:ascii="Verdana" w:eastAsia="Times New Roman" w:hAnsi="Verdana" w:cs="Tahoma"/>
          <w:color w:val="2A2A2A"/>
          <w:sz w:val="24"/>
          <w:szCs w:val="24"/>
          <w:lang w:val="es-ES" w:eastAsia="es-VE"/>
        </w:rPr>
        <w:t>Implementación de formatos administrativos para el control de los documentos de ingresos y egresos.</w:t>
      </w:r>
      <w:r w:rsidRPr="00B64F48">
        <w:rPr>
          <w:rFonts w:ascii="Verdana" w:eastAsia="Times New Roman" w:hAnsi="Verdana" w:cs="Tahoma"/>
          <w:color w:val="2A2A2A"/>
          <w:sz w:val="24"/>
          <w:szCs w:val="24"/>
          <w:lang w:val="es-ES" w:eastAsia="es-VE"/>
        </w:rPr>
        <w:t xml:space="preserve"> </w:t>
      </w:r>
      <w:r w:rsidR="00DF16EA" w:rsidRPr="00B64F48">
        <w:rPr>
          <w:rFonts w:ascii="Verdana" w:eastAsia="Times New Roman" w:hAnsi="Verdana" w:cs="Tahoma"/>
          <w:color w:val="2A2A2A"/>
          <w:sz w:val="24"/>
          <w:szCs w:val="24"/>
          <w:lang w:val="es-ES" w:eastAsia="es-VE"/>
        </w:rPr>
        <w:t xml:space="preserve">Elaboración de instructivos </w:t>
      </w:r>
      <w:r w:rsidRPr="00B64F48">
        <w:rPr>
          <w:rFonts w:ascii="Verdana" w:eastAsia="Times New Roman" w:hAnsi="Verdana" w:cs="Tahoma"/>
          <w:color w:val="2A2A2A"/>
          <w:sz w:val="24"/>
          <w:szCs w:val="24"/>
          <w:lang w:val="es-ES" w:eastAsia="es-VE"/>
        </w:rPr>
        <w:t>en cuanto a</w:t>
      </w:r>
      <w:r w:rsidR="00DF16EA" w:rsidRPr="00B64F48">
        <w:rPr>
          <w:rFonts w:ascii="Verdana" w:eastAsia="Times New Roman" w:hAnsi="Verdana" w:cs="Tahoma"/>
          <w:color w:val="2A2A2A"/>
          <w:sz w:val="24"/>
          <w:szCs w:val="24"/>
          <w:lang w:val="es-ES" w:eastAsia="es-VE"/>
        </w:rPr>
        <w:t xml:space="preserve"> métodos y procedimientos administrativos</w:t>
      </w:r>
      <w:r w:rsidRPr="00B64F48">
        <w:rPr>
          <w:rFonts w:ascii="Verdana" w:eastAsia="Times New Roman" w:hAnsi="Verdana" w:cs="Tahoma"/>
          <w:color w:val="2A2A2A"/>
          <w:sz w:val="24"/>
          <w:szCs w:val="24"/>
          <w:lang w:val="es-ES" w:eastAsia="es-VE"/>
        </w:rPr>
        <w:t xml:space="preserve">. </w:t>
      </w:r>
      <w:r w:rsidR="00DF16EA" w:rsidRPr="00B64F48">
        <w:rPr>
          <w:rFonts w:ascii="Verdana" w:eastAsia="Times New Roman" w:hAnsi="Verdana" w:cs="Tahoma"/>
          <w:color w:val="2A2A2A"/>
          <w:sz w:val="24"/>
          <w:szCs w:val="24"/>
          <w:lang w:val="es-ES" w:eastAsia="es-VE"/>
        </w:rPr>
        <w:t>Revisión y control de cuentas por cobrar y de la información obtenida del sistema de computación</w:t>
      </w:r>
      <w:r w:rsidRPr="00B64F48">
        <w:rPr>
          <w:rFonts w:ascii="Verdana" w:eastAsia="Times New Roman" w:hAnsi="Verdana" w:cs="Tahoma"/>
          <w:color w:val="2A2A2A"/>
          <w:sz w:val="24"/>
          <w:szCs w:val="24"/>
          <w:lang w:val="es-ES" w:eastAsia="es-VE"/>
        </w:rPr>
        <w:t xml:space="preserve">. </w:t>
      </w:r>
      <w:r w:rsidR="00DF16EA" w:rsidRPr="00B64F48">
        <w:rPr>
          <w:rFonts w:ascii="Verdana" w:eastAsia="Times New Roman" w:hAnsi="Verdana" w:cs="Tahoma"/>
          <w:color w:val="2A2A2A"/>
          <w:sz w:val="24"/>
          <w:szCs w:val="24"/>
          <w:lang w:val="es-ES" w:eastAsia="es-VE"/>
        </w:rPr>
        <w:t>Gestión y control de tramitación de pagos al personal administrativo que labora en los distintos núcleos</w:t>
      </w:r>
      <w:r w:rsidRPr="00B64F48">
        <w:rPr>
          <w:rFonts w:ascii="Verdana" w:eastAsia="Times New Roman" w:hAnsi="Verdana" w:cs="Tahoma"/>
          <w:color w:val="2A2A2A"/>
          <w:sz w:val="24"/>
          <w:szCs w:val="24"/>
          <w:lang w:val="es-ES" w:eastAsia="es-VE"/>
        </w:rPr>
        <w:t xml:space="preserve"> y</w:t>
      </w:r>
      <w:r w:rsidR="00DF16EA" w:rsidRPr="00B64F48">
        <w:rPr>
          <w:rFonts w:ascii="Verdana" w:eastAsia="Times New Roman" w:hAnsi="Verdana" w:cs="Tahoma"/>
          <w:color w:val="2A2A2A"/>
          <w:sz w:val="24"/>
          <w:szCs w:val="24"/>
          <w:lang w:val="es-ES" w:eastAsia="es-VE"/>
        </w:rPr>
        <w:t xml:space="preserve"> de los pagos de servicios básicos</w:t>
      </w:r>
      <w:r w:rsidRPr="00B64F48">
        <w:rPr>
          <w:rFonts w:ascii="Verdana" w:eastAsia="Times New Roman" w:hAnsi="Verdana" w:cs="Tahoma"/>
          <w:color w:val="2A2A2A"/>
          <w:sz w:val="24"/>
          <w:szCs w:val="24"/>
          <w:lang w:val="es-ES" w:eastAsia="es-VE"/>
        </w:rPr>
        <w:t xml:space="preserve">. </w:t>
      </w:r>
      <w:r w:rsidR="00DF16EA" w:rsidRPr="00B64F48">
        <w:rPr>
          <w:rFonts w:ascii="Verdana" w:eastAsia="Times New Roman" w:hAnsi="Verdana" w:cs="Tahoma"/>
          <w:color w:val="2A2A2A"/>
          <w:sz w:val="24"/>
          <w:szCs w:val="24"/>
          <w:lang w:val="es-ES" w:eastAsia="es-VE"/>
        </w:rPr>
        <w:t>Gestión de tratamiento y entrega de reintegros solicitados por los participantes</w:t>
      </w:r>
      <w:r w:rsidRPr="00B64F48">
        <w:rPr>
          <w:rFonts w:ascii="Verdana" w:eastAsia="Times New Roman" w:hAnsi="Verdana" w:cs="Tahoma"/>
          <w:color w:val="2A2A2A"/>
          <w:sz w:val="24"/>
          <w:szCs w:val="24"/>
          <w:lang w:val="es-ES" w:eastAsia="es-VE"/>
        </w:rPr>
        <w:t xml:space="preserve">. </w:t>
      </w:r>
      <w:r w:rsidR="00DF16EA" w:rsidRPr="00B64F48">
        <w:rPr>
          <w:rFonts w:ascii="Verdana" w:eastAsia="Times New Roman" w:hAnsi="Verdana" w:cs="Tahoma"/>
          <w:color w:val="2A2A2A"/>
          <w:sz w:val="24"/>
          <w:szCs w:val="24"/>
          <w:lang w:val="es-ES" w:eastAsia="es-VE"/>
        </w:rPr>
        <w:t xml:space="preserve">Supervisión y control de los servicios Académico </w:t>
      </w:r>
      <w:r w:rsidRPr="00B64F48">
        <w:rPr>
          <w:rFonts w:ascii="Verdana" w:eastAsia="Times New Roman" w:hAnsi="Verdana" w:cs="Tahoma"/>
          <w:color w:val="2A2A2A"/>
          <w:sz w:val="24"/>
          <w:szCs w:val="24"/>
          <w:lang w:val="es-ES" w:eastAsia="es-VE"/>
        </w:rPr>
        <w:t>–</w:t>
      </w:r>
      <w:r w:rsidR="00DF16EA" w:rsidRPr="00B64F48">
        <w:rPr>
          <w:rFonts w:ascii="Verdana" w:eastAsia="Times New Roman" w:hAnsi="Verdana" w:cs="Tahoma"/>
          <w:color w:val="2A2A2A"/>
          <w:sz w:val="24"/>
          <w:szCs w:val="24"/>
          <w:lang w:val="es-ES" w:eastAsia="es-VE"/>
        </w:rPr>
        <w:t xml:space="preserve"> Administrativos</w:t>
      </w:r>
      <w:r w:rsidRPr="00B64F48">
        <w:rPr>
          <w:rFonts w:ascii="Verdana" w:eastAsia="Times New Roman" w:hAnsi="Verdana" w:cs="Tahoma"/>
          <w:color w:val="2A2A2A"/>
          <w:sz w:val="24"/>
          <w:szCs w:val="24"/>
          <w:lang w:val="es-ES" w:eastAsia="es-VE"/>
        </w:rPr>
        <w:t xml:space="preserve">. </w:t>
      </w:r>
      <w:r w:rsidR="00DF16EA" w:rsidRPr="00B64F48">
        <w:rPr>
          <w:rFonts w:ascii="Verdana" w:eastAsia="Times New Roman" w:hAnsi="Verdana" w:cs="Tahoma"/>
          <w:color w:val="2A2A2A"/>
          <w:sz w:val="24"/>
          <w:szCs w:val="24"/>
          <w:lang w:val="es-ES" w:eastAsia="es-VE"/>
        </w:rPr>
        <w:t>Realiza</w:t>
      </w:r>
      <w:r w:rsidRPr="00B64F48">
        <w:rPr>
          <w:rFonts w:ascii="Verdana" w:eastAsia="Times New Roman" w:hAnsi="Verdana" w:cs="Tahoma"/>
          <w:color w:val="2A2A2A"/>
          <w:sz w:val="24"/>
          <w:szCs w:val="24"/>
          <w:lang w:val="es-ES" w:eastAsia="es-VE"/>
        </w:rPr>
        <w:t>ción de</w:t>
      </w:r>
      <w:r w:rsidR="00DF16EA" w:rsidRPr="00B64F48">
        <w:rPr>
          <w:rFonts w:ascii="Verdana" w:eastAsia="Times New Roman" w:hAnsi="Verdana" w:cs="Tahoma"/>
          <w:color w:val="2A2A2A"/>
          <w:sz w:val="24"/>
          <w:szCs w:val="24"/>
          <w:lang w:val="es-ES" w:eastAsia="es-VE"/>
        </w:rPr>
        <w:t xml:space="preserve"> funciones de cobranza en todos los núcleos de postgrado</w:t>
      </w:r>
      <w:r w:rsidRPr="00B64F48">
        <w:rPr>
          <w:rFonts w:ascii="Verdana" w:eastAsia="Times New Roman" w:hAnsi="Verdana" w:cs="Tahoma"/>
          <w:color w:val="2A2A2A"/>
          <w:sz w:val="24"/>
          <w:szCs w:val="24"/>
          <w:lang w:val="es-ES" w:eastAsia="es-VE"/>
        </w:rPr>
        <w:t xml:space="preserve"> a nivel nacional. </w:t>
      </w:r>
      <w:r w:rsidR="00DF16EA" w:rsidRPr="00B64F48">
        <w:rPr>
          <w:rFonts w:ascii="Verdana" w:eastAsia="Times New Roman" w:hAnsi="Verdana" w:cs="Tahoma"/>
          <w:color w:val="2A2A2A"/>
          <w:sz w:val="24"/>
          <w:szCs w:val="24"/>
          <w:lang w:val="es-ES" w:eastAsia="es-VE"/>
        </w:rPr>
        <w:t>Adiestramiento y control de las funciones administrativas realizadas por los coordinadores de núcleos</w:t>
      </w:r>
      <w:r w:rsidRPr="00B64F48">
        <w:rPr>
          <w:rFonts w:ascii="Verdana" w:eastAsia="Times New Roman" w:hAnsi="Verdana" w:cs="Tahoma"/>
          <w:color w:val="2A2A2A"/>
          <w:sz w:val="24"/>
          <w:szCs w:val="24"/>
          <w:lang w:val="es-ES" w:eastAsia="es-VE"/>
        </w:rPr>
        <w:t xml:space="preserve"> a nivel nacional.</w:t>
      </w:r>
      <w:r>
        <w:rPr>
          <w:rFonts w:ascii="Verdana" w:eastAsia="Times New Roman" w:hAnsi="Verdana" w:cs="Tahoma"/>
          <w:color w:val="2A2A2A"/>
          <w:sz w:val="24"/>
          <w:szCs w:val="24"/>
          <w:lang w:val="es-ES" w:eastAsia="es-VE"/>
        </w:rPr>
        <w:t xml:space="preserve"> </w:t>
      </w:r>
      <w:r w:rsidR="00DF16EA" w:rsidRPr="00B64F48">
        <w:rPr>
          <w:rFonts w:ascii="Verdana" w:eastAsia="Times New Roman" w:hAnsi="Verdana" w:cs="Tahoma"/>
          <w:color w:val="2A2A2A"/>
          <w:sz w:val="24"/>
          <w:szCs w:val="24"/>
          <w:lang w:val="es-ES" w:eastAsia="es-VE"/>
        </w:rPr>
        <w:t>Revisión y control de las relaciones de ingresos procesadas en cada terminal.</w:t>
      </w:r>
      <w:r w:rsidR="00D25D2E">
        <w:rPr>
          <w:rFonts w:ascii="Verdana" w:eastAsia="Times New Roman" w:hAnsi="Verdana" w:cs="Tahoma"/>
          <w:color w:val="2A2A2A"/>
          <w:sz w:val="24"/>
          <w:szCs w:val="24"/>
          <w:lang w:val="es-ES" w:eastAsia="es-VE"/>
        </w:rPr>
        <w:t xml:space="preserve"> 1992-199</w:t>
      </w:r>
      <w:r w:rsidR="005434C3">
        <w:rPr>
          <w:rFonts w:ascii="Verdana" w:eastAsia="Times New Roman" w:hAnsi="Verdana" w:cs="Tahoma"/>
          <w:color w:val="2A2A2A"/>
          <w:sz w:val="24"/>
          <w:szCs w:val="24"/>
          <w:lang w:val="es-ES" w:eastAsia="es-VE"/>
        </w:rPr>
        <w:t>6</w:t>
      </w:r>
      <w:r w:rsidR="00D25D2E">
        <w:rPr>
          <w:rFonts w:ascii="Verdana" w:eastAsia="Times New Roman" w:hAnsi="Verdana" w:cs="Tahoma"/>
          <w:color w:val="2A2A2A"/>
          <w:sz w:val="24"/>
          <w:szCs w:val="24"/>
          <w:lang w:val="es-ES" w:eastAsia="es-VE"/>
        </w:rPr>
        <w:t>.</w:t>
      </w:r>
    </w:p>
    <w:p w:rsidR="00E51DBD" w:rsidRPr="00E51DBD" w:rsidRDefault="00E51DBD" w:rsidP="00027E36">
      <w:pPr>
        <w:pStyle w:val="Prrafodelista"/>
        <w:numPr>
          <w:ilvl w:val="1"/>
          <w:numId w:val="25"/>
        </w:numPr>
        <w:shd w:val="clear" w:color="auto" w:fill="FFFFFF"/>
        <w:spacing w:before="100" w:beforeAutospacing="1" w:after="100" w:afterAutospacing="1" w:line="240" w:lineRule="auto"/>
        <w:ind w:left="993" w:hanging="357"/>
        <w:jc w:val="both"/>
        <w:rPr>
          <w:rFonts w:ascii="Verdana" w:hAnsi="Verdana"/>
          <w:sz w:val="24"/>
          <w:szCs w:val="24"/>
        </w:rPr>
      </w:pPr>
      <w:r w:rsidRPr="00E51DBD">
        <w:rPr>
          <w:rFonts w:ascii="Verdana" w:eastAsia="Times New Roman" w:hAnsi="Verdana" w:cs="Tahoma"/>
          <w:color w:val="2A2A2A"/>
          <w:sz w:val="24"/>
          <w:szCs w:val="24"/>
          <w:lang w:val="es-ES" w:eastAsia="es-VE"/>
        </w:rPr>
        <w:lastRenderedPageBreak/>
        <w:t>Profesora Calificada y Supervisora de Pasantes Instituto Universitario Tecnológico "Isaac Newton"</w:t>
      </w:r>
      <w:r w:rsidR="00C06D44">
        <w:rPr>
          <w:rFonts w:ascii="Verdana" w:eastAsia="Times New Roman" w:hAnsi="Verdana" w:cs="Tahoma"/>
          <w:color w:val="2A2A2A"/>
          <w:sz w:val="24"/>
          <w:szCs w:val="24"/>
          <w:lang w:val="es-ES" w:eastAsia="es-VE"/>
        </w:rPr>
        <w:t>, Barquisimeto y Maracay</w:t>
      </w:r>
      <w:r w:rsidRPr="00E51DBD">
        <w:rPr>
          <w:rFonts w:ascii="Verdana" w:eastAsia="Times New Roman" w:hAnsi="Verdana" w:cs="Tahoma"/>
          <w:color w:val="2A2A2A"/>
          <w:sz w:val="24"/>
          <w:szCs w:val="24"/>
          <w:lang w:val="es-ES" w:eastAsia="es-VE"/>
        </w:rPr>
        <w:t>. Actividades como docente en las asignaturas de Economía I, Economía II, Economía III, Economía de Mercadeo, Estrategia y Control de Mercado, Investigación de Mercado Aplicada, Gerencia de Producto, Distribución, Fundamentos de Comercio Internacional, Finanzas I y Mercadotecnia I. Revisión y evaluación de trabajos de grado,  Asesoramiento de pasantías, Evaluación de pasantes, Control y supervisión de las actividades de los pasantes.</w:t>
      </w:r>
      <w:r w:rsidR="00C06D44">
        <w:rPr>
          <w:rFonts w:ascii="Verdana" w:eastAsia="Times New Roman" w:hAnsi="Verdana" w:cs="Tahoma"/>
          <w:color w:val="2A2A2A"/>
          <w:sz w:val="24"/>
          <w:szCs w:val="24"/>
          <w:lang w:val="es-ES" w:eastAsia="es-VE"/>
        </w:rPr>
        <w:t xml:space="preserve"> 1989-1992.</w:t>
      </w:r>
    </w:p>
    <w:p w:rsidR="004704A3" w:rsidRPr="004704A3" w:rsidRDefault="004704A3" w:rsidP="00027E36">
      <w:pPr>
        <w:pStyle w:val="Prrafodelista"/>
        <w:numPr>
          <w:ilvl w:val="1"/>
          <w:numId w:val="25"/>
        </w:numPr>
        <w:shd w:val="clear" w:color="auto" w:fill="FFFFFF"/>
        <w:spacing w:before="120" w:after="120" w:line="240" w:lineRule="auto"/>
        <w:ind w:left="993" w:hanging="357"/>
        <w:contextualSpacing w:val="0"/>
        <w:jc w:val="both"/>
        <w:rPr>
          <w:rFonts w:ascii="Verdana" w:hAnsi="Verdana"/>
          <w:sz w:val="24"/>
          <w:szCs w:val="24"/>
        </w:rPr>
      </w:pPr>
      <w:r w:rsidRPr="004704A3">
        <w:rPr>
          <w:rFonts w:ascii="Verdana" w:eastAsia="Times New Roman" w:hAnsi="Verdana" w:cs="Tahoma"/>
          <w:color w:val="2A2A2A"/>
          <w:sz w:val="24"/>
          <w:szCs w:val="24"/>
          <w:lang w:val="es-ES" w:eastAsia="es-VE"/>
        </w:rPr>
        <w:t>Gerente General Láminas Lara C.A. (LAMILARA), Fábrica de Casetas Desarmables. Actividades de Control de Ventas, Control de cuentas por pagar y cobrar, Control de inventarios, Control de ingresos y egresos, Supervisión del personal obrero y administrativo, Planificación de la producción, Fijación de precios de los productos, análisis de costos, Elaboración y evaluación financiera de la empresa, Adquisición de materias primas, maquinaria y herramienta, Diseño de planos de los productos a fabricar, Gestión de Ventas, cobranza y adquisición de materias primas (materiales y herramientas), Elaboración de nóminas, Gestión de reclutamiento y retiro del personal, Relación de trámites bancarios y del Seguro Social Obligatorio, Gestión y autorización para la elaboración de notas de crédito y débito correspondientes a los respectivos ajustes de los estados de cuentas, Elaboración de las descripciones de cargo del personal de esta dependencia y de los cargos creados a la misma.</w:t>
      </w:r>
      <w:r>
        <w:rPr>
          <w:rFonts w:ascii="Verdana" w:eastAsia="Times New Roman" w:hAnsi="Verdana" w:cs="Tahoma"/>
          <w:color w:val="2A2A2A"/>
          <w:sz w:val="24"/>
          <w:szCs w:val="24"/>
          <w:lang w:val="es-ES" w:eastAsia="es-VE"/>
        </w:rPr>
        <w:t xml:space="preserve"> </w:t>
      </w:r>
      <w:r w:rsidR="00E51DBD">
        <w:rPr>
          <w:rFonts w:ascii="Verdana" w:eastAsia="Times New Roman" w:hAnsi="Verdana" w:cs="Tahoma"/>
          <w:color w:val="2A2A2A"/>
          <w:sz w:val="24"/>
          <w:szCs w:val="24"/>
          <w:lang w:val="es-ES" w:eastAsia="es-VE"/>
        </w:rPr>
        <w:t>1985-1989.</w:t>
      </w:r>
    </w:p>
    <w:p w:rsidR="00604A21" w:rsidRPr="004704A3" w:rsidRDefault="00604A21" w:rsidP="00027E36">
      <w:pPr>
        <w:pStyle w:val="Prrafodelista"/>
        <w:numPr>
          <w:ilvl w:val="1"/>
          <w:numId w:val="25"/>
        </w:numPr>
        <w:shd w:val="clear" w:color="auto" w:fill="FFFFFF"/>
        <w:spacing w:before="100" w:beforeAutospacing="1" w:after="100" w:afterAutospacing="1" w:line="240" w:lineRule="auto"/>
        <w:ind w:left="993" w:hanging="441"/>
        <w:jc w:val="both"/>
        <w:rPr>
          <w:rFonts w:ascii="Verdana" w:hAnsi="Verdana"/>
          <w:sz w:val="24"/>
          <w:szCs w:val="24"/>
        </w:rPr>
      </w:pPr>
      <w:r w:rsidRPr="004704A3">
        <w:rPr>
          <w:rFonts w:ascii="Verdana" w:hAnsi="Verdana"/>
          <w:sz w:val="24"/>
          <w:szCs w:val="24"/>
          <w:lang w:val="es-ES"/>
        </w:rPr>
        <w:t xml:space="preserve">Asistente Unidad de Mercadeo y Coordinación de </w:t>
      </w:r>
      <w:proofErr w:type="spellStart"/>
      <w:r w:rsidRPr="004704A3">
        <w:rPr>
          <w:rFonts w:ascii="Verdana" w:hAnsi="Verdana"/>
          <w:sz w:val="24"/>
          <w:szCs w:val="24"/>
          <w:lang w:val="es-ES"/>
        </w:rPr>
        <w:t>Ahorromatic</w:t>
      </w:r>
      <w:proofErr w:type="spellEnd"/>
      <w:r w:rsidRPr="004704A3">
        <w:rPr>
          <w:rFonts w:ascii="Verdana" w:hAnsi="Verdana"/>
          <w:sz w:val="24"/>
          <w:szCs w:val="24"/>
          <w:lang w:val="es-ES"/>
        </w:rPr>
        <w:t xml:space="preserve"> (Cajeros Automáticos). Gerente de Agencia. Valencia. </w:t>
      </w:r>
      <w:r w:rsidR="004704A3" w:rsidRPr="004704A3">
        <w:rPr>
          <w:rFonts w:ascii="Verdana" w:hAnsi="Verdana"/>
          <w:sz w:val="24"/>
          <w:szCs w:val="24"/>
          <w:lang w:val="es-ES"/>
        </w:rPr>
        <w:t xml:space="preserve">Valencia Entidad de Ahorro y Préstamo. </w:t>
      </w:r>
      <w:r w:rsidRPr="004704A3">
        <w:rPr>
          <w:rFonts w:ascii="Verdana" w:hAnsi="Verdana"/>
          <w:sz w:val="24"/>
          <w:szCs w:val="24"/>
          <w:lang w:val="es-ES"/>
        </w:rPr>
        <w:t>Actividades realizadas en Situaciones, tendencias del Sistema Nacional de Ahorro y Préstamo. Investigación de Mercado. Análisis para la Selección del tipo de publicidad. Planteamiento a nivel Mercadotecnia. Planteamiento Promocional. Control y supervisión de Servicios de Cajeros Automáticos. Depósito y retiro en cuentas de ahorro. Captación de certificados de ahorros según políticas de la institución. Apertura y cancelación de préstamos hipotecarios. Control del efectivo. Elaboración de la contabilidad diaria a remitir a la oficina principal.</w:t>
      </w:r>
      <w:r w:rsidR="004704A3" w:rsidRPr="004704A3">
        <w:rPr>
          <w:rFonts w:ascii="Verdana" w:hAnsi="Verdana"/>
          <w:sz w:val="24"/>
          <w:szCs w:val="24"/>
          <w:lang w:val="es-ES"/>
        </w:rPr>
        <w:t xml:space="preserve"> 1983-1985</w:t>
      </w:r>
    </w:p>
    <w:p w:rsidR="00604A21" w:rsidRPr="00604A21" w:rsidRDefault="00604A21" w:rsidP="00027E36">
      <w:pPr>
        <w:pStyle w:val="Prrafodelista"/>
        <w:numPr>
          <w:ilvl w:val="1"/>
          <w:numId w:val="25"/>
        </w:numPr>
        <w:spacing w:before="120" w:after="120" w:line="240" w:lineRule="auto"/>
        <w:ind w:left="993" w:hanging="441"/>
        <w:contextualSpacing w:val="0"/>
        <w:jc w:val="both"/>
        <w:rPr>
          <w:rFonts w:ascii="Verdana" w:hAnsi="Verdana"/>
          <w:sz w:val="24"/>
          <w:szCs w:val="24"/>
        </w:rPr>
      </w:pPr>
      <w:r w:rsidRPr="00604A21">
        <w:rPr>
          <w:rFonts w:ascii="Verdana" w:hAnsi="Verdana"/>
          <w:sz w:val="24"/>
          <w:szCs w:val="24"/>
          <w:lang w:val="es-ES"/>
        </w:rPr>
        <w:t xml:space="preserve">Asistente de la Gerencia General (Asesor Económico), CAHIZ HERMANOS </w:t>
      </w:r>
      <w:proofErr w:type="spellStart"/>
      <w:r w:rsidRPr="00604A21">
        <w:rPr>
          <w:rFonts w:ascii="Verdana" w:hAnsi="Verdana"/>
          <w:sz w:val="24"/>
          <w:szCs w:val="24"/>
          <w:lang w:val="es-ES"/>
        </w:rPr>
        <w:t>Co.</w:t>
      </w:r>
      <w:proofErr w:type="spellEnd"/>
      <w:r w:rsidRPr="00604A21">
        <w:rPr>
          <w:rFonts w:ascii="Verdana" w:hAnsi="Verdana"/>
          <w:sz w:val="24"/>
          <w:szCs w:val="24"/>
          <w:lang w:val="es-ES"/>
        </w:rPr>
        <w:t xml:space="preserve"> &amp; SUCRS. C.A. (Fábrica de Cuadernos Alpes), Zona Industrial II, Valencia. </w:t>
      </w:r>
      <w:r>
        <w:rPr>
          <w:rFonts w:ascii="Verdana" w:hAnsi="Verdana"/>
          <w:sz w:val="24"/>
          <w:szCs w:val="24"/>
          <w:lang w:val="es-ES"/>
        </w:rPr>
        <w:t xml:space="preserve">Asesoramiento </w:t>
      </w:r>
      <w:r w:rsidR="00B64F48">
        <w:rPr>
          <w:rFonts w:ascii="Verdana" w:hAnsi="Verdana"/>
          <w:sz w:val="24"/>
          <w:szCs w:val="24"/>
          <w:lang w:val="es-ES"/>
        </w:rPr>
        <w:t>E</w:t>
      </w:r>
      <w:r>
        <w:rPr>
          <w:rFonts w:ascii="Verdana" w:hAnsi="Verdana"/>
          <w:sz w:val="24"/>
          <w:szCs w:val="24"/>
          <w:lang w:val="es-ES"/>
        </w:rPr>
        <w:t xml:space="preserve">conómico y </w:t>
      </w:r>
      <w:r w:rsidR="00B64F48">
        <w:rPr>
          <w:rFonts w:ascii="Verdana" w:hAnsi="Verdana"/>
          <w:sz w:val="24"/>
          <w:szCs w:val="24"/>
          <w:lang w:val="es-ES"/>
        </w:rPr>
        <w:t>G</w:t>
      </w:r>
      <w:r>
        <w:rPr>
          <w:rFonts w:ascii="Verdana" w:hAnsi="Verdana"/>
          <w:sz w:val="24"/>
          <w:szCs w:val="24"/>
          <w:lang w:val="es-ES"/>
        </w:rPr>
        <w:t>erencial e</w:t>
      </w:r>
      <w:r w:rsidRPr="00604A21">
        <w:rPr>
          <w:rFonts w:ascii="Verdana" w:hAnsi="Verdana"/>
          <w:sz w:val="24"/>
          <w:szCs w:val="24"/>
          <w:lang w:val="es-ES"/>
        </w:rPr>
        <w:t xml:space="preserve">n los Departamentos de Contabilidad, Control de </w:t>
      </w:r>
      <w:r w:rsidRPr="00604A21">
        <w:rPr>
          <w:rFonts w:ascii="Verdana" w:hAnsi="Verdana"/>
          <w:sz w:val="24"/>
          <w:szCs w:val="24"/>
          <w:lang w:val="es-ES"/>
        </w:rPr>
        <w:lastRenderedPageBreak/>
        <w:t>Calidad, Cuentas por pagar, Receptoría de Materiales, Contabilidad de Costos, Gerencia de Administración, Almacén de Productos Terminados, Relaciones Industriales, Producción, Créditos y Cobranzas, Ventas y Gerencia General</w:t>
      </w:r>
      <w:r>
        <w:rPr>
          <w:rFonts w:ascii="Verdana" w:hAnsi="Verdana"/>
          <w:sz w:val="24"/>
          <w:szCs w:val="24"/>
          <w:lang w:val="es-ES"/>
        </w:rPr>
        <w:t>. 1982-1983.</w:t>
      </w:r>
    </w:p>
    <w:p w:rsidR="00965FE9" w:rsidRPr="007B3796" w:rsidRDefault="007B3796" w:rsidP="00BC0CC9">
      <w:pPr>
        <w:shd w:val="clear" w:color="auto" w:fill="FFFFFF"/>
        <w:spacing w:before="120" w:after="120" w:line="240" w:lineRule="auto"/>
        <w:ind w:firstLine="426"/>
        <w:rPr>
          <w:rFonts w:ascii="Verdana" w:eastAsia="Times New Roman" w:hAnsi="Verdana" w:cs="Tahoma"/>
          <w:b/>
          <w:color w:val="2A2A2A"/>
          <w:sz w:val="24"/>
          <w:szCs w:val="24"/>
          <w:lang w:eastAsia="es-VE"/>
        </w:rPr>
      </w:pPr>
      <w:r w:rsidRPr="007B3796">
        <w:rPr>
          <w:rFonts w:ascii="Verdana" w:eastAsia="Times New Roman" w:hAnsi="Verdana" w:cs="Tahoma"/>
          <w:b/>
          <w:color w:val="2A2A2A"/>
          <w:sz w:val="24"/>
          <w:szCs w:val="24"/>
          <w:lang w:eastAsia="es-VE"/>
        </w:rPr>
        <w:t>B.</w:t>
      </w:r>
      <w:r>
        <w:rPr>
          <w:rFonts w:ascii="Verdana" w:eastAsia="Times New Roman" w:hAnsi="Verdana" w:cs="Tahoma"/>
          <w:b/>
          <w:color w:val="2A2A2A"/>
          <w:sz w:val="24"/>
          <w:szCs w:val="24"/>
          <w:lang w:eastAsia="es-VE"/>
        </w:rPr>
        <w:t xml:space="preserve"> </w:t>
      </w:r>
      <w:r w:rsidR="00965FE9" w:rsidRPr="007B3796">
        <w:rPr>
          <w:rFonts w:ascii="Verdana" w:eastAsia="Times New Roman" w:hAnsi="Verdana" w:cs="Tahoma"/>
          <w:b/>
          <w:color w:val="2A2A2A"/>
          <w:sz w:val="24"/>
          <w:szCs w:val="24"/>
          <w:lang w:eastAsia="es-VE"/>
        </w:rPr>
        <w:t xml:space="preserve">Representaciones </w:t>
      </w:r>
      <w:r w:rsidRPr="007B3796">
        <w:rPr>
          <w:rFonts w:ascii="Verdana" w:eastAsia="Times New Roman" w:hAnsi="Verdana" w:cs="Tahoma"/>
          <w:b/>
          <w:color w:val="2A2A2A"/>
          <w:sz w:val="24"/>
          <w:szCs w:val="24"/>
          <w:lang w:eastAsia="es-VE"/>
        </w:rPr>
        <w:t>y Otras Actividades</w:t>
      </w:r>
    </w:p>
    <w:p w:rsidR="001055A5" w:rsidRPr="001055A5" w:rsidRDefault="00420A47" w:rsidP="00BC0CC9">
      <w:pPr>
        <w:pStyle w:val="Prrafodelista"/>
        <w:numPr>
          <w:ilvl w:val="0"/>
          <w:numId w:val="34"/>
        </w:numPr>
        <w:shd w:val="clear" w:color="auto" w:fill="FFFFFF"/>
        <w:tabs>
          <w:tab w:val="left" w:pos="1134"/>
        </w:tabs>
        <w:spacing w:before="120" w:after="120"/>
        <w:ind w:left="993" w:hanging="284"/>
        <w:jc w:val="both"/>
        <w:rPr>
          <w:rFonts w:ascii="Verdana" w:hAnsi="Verdana"/>
          <w:lang w:eastAsia="es-VE"/>
        </w:rPr>
      </w:pPr>
      <w:r w:rsidRPr="001055A5">
        <w:rPr>
          <w:rFonts w:ascii="Verdana" w:eastAsia="Times New Roman" w:hAnsi="Verdana" w:cs="Tahoma"/>
          <w:color w:val="2A2A2A"/>
          <w:sz w:val="24"/>
          <w:szCs w:val="24"/>
          <w:lang w:val="es-ES" w:eastAsia="es-VE"/>
        </w:rPr>
        <w:t>Participación en Congresos</w:t>
      </w:r>
      <w:r w:rsidR="001055A5" w:rsidRPr="001055A5">
        <w:rPr>
          <w:rFonts w:ascii="Verdana" w:eastAsia="Times New Roman" w:hAnsi="Verdana" w:cs="Tahoma"/>
          <w:color w:val="2A2A2A"/>
          <w:sz w:val="24"/>
          <w:szCs w:val="24"/>
          <w:lang w:val="es-ES" w:eastAsia="es-VE"/>
        </w:rPr>
        <w:t>:</w:t>
      </w:r>
    </w:p>
    <w:p w:rsidR="001055A5" w:rsidRDefault="001055A5" w:rsidP="001055A5">
      <w:pPr>
        <w:shd w:val="clear" w:color="auto" w:fill="FFFFFF"/>
        <w:tabs>
          <w:tab w:val="left" w:pos="1134"/>
        </w:tabs>
        <w:spacing w:before="120" w:after="120"/>
        <w:ind w:left="993"/>
        <w:jc w:val="both"/>
        <w:rPr>
          <w:rFonts w:ascii="Verdana" w:hAnsi="Verdana"/>
          <w:lang w:eastAsia="es-VE"/>
        </w:rPr>
      </w:pPr>
      <w:r w:rsidRPr="001055A5">
        <w:rPr>
          <w:rFonts w:ascii="Verdana" w:hAnsi="Verdana"/>
          <w:lang w:eastAsia="es-VE"/>
        </w:rPr>
        <w:t>IV CONGRESO: RENTABILIDAD DE LA GANADERÍA DE CARNE DEL 03 AL 05 DE SEPTIEMBRE</w:t>
      </w:r>
      <w:r w:rsidR="003F3ED7">
        <w:rPr>
          <w:rFonts w:ascii="Verdana" w:hAnsi="Verdana"/>
          <w:lang w:eastAsia="es-VE"/>
        </w:rPr>
        <w:t xml:space="preserve"> 2009. LUGAR: </w:t>
      </w:r>
      <w:r w:rsidRPr="001055A5">
        <w:rPr>
          <w:rFonts w:ascii="Verdana" w:hAnsi="Verdana"/>
          <w:lang w:eastAsia="es-VE"/>
        </w:rPr>
        <w:t xml:space="preserve">HOTEL CASTELO, BOCA DE RÍO, VERACRUZ, MÉXICO. </w:t>
      </w:r>
    </w:p>
    <w:p w:rsidR="001055A5" w:rsidRPr="001055A5" w:rsidRDefault="001055A5" w:rsidP="001055A5">
      <w:pPr>
        <w:pStyle w:val="Prrafodelista"/>
        <w:numPr>
          <w:ilvl w:val="0"/>
          <w:numId w:val="36"/>
        </w:numPr>
        <w:shd w:val="clear" w:color="auto" w:fill="FFFFFF"/>
        <w:tabs>
          <w:tab w:val="left" w:pos="1134"/>
        </w:tabs>
        <w:spacing w:before="120" w:after="120"/>
        <w:jc w:val="both"/>
        <w:rPr>
          <w:rFonts w:ascii="Verdana" w:eastAsia="Times New Roman" w:hAnsi="Verdana" w:cs="Tahoma"/>
          <w:vanish/>
          <w:color w:val="2A2A2A"/>
          <w:sz w:val="24"/>
          <w:szCs w:val="24"/>
          <w:lang w:val="es-ES" w:eastAsia="es-VE"/>
        </w:rPr>
      </w:pPr>
    </w:p>
    <w:p w:rsidR="007B3796" w:rsidRPr="001055A5" w:rsidRDefault="00420A47" w:rsidP="001055A5">
      <w:pPr>
        <w:pStyle w:val="Prrafodelista"/>
        <w:numPr>
          <w:ilvl w:val="0"/>
          <w:numId w:val="36"/>
        </w:numPr>
        <w:shd w:val="clear" w:color="auto" w:fill="FFFFFF"/>
        <w:tabs>
          <w:tab w:val="left" w:pos="1134"/>
        </w:tabs>
        <w:spacing w:before="120" w:after="120"/>
        <w:jc w:val="both"/>
        <w:rPr>
          <w:lang w:eastAsia="es-VE"/>
        </w:rPr>
      </w:pPr>
      <w:r w:rsidRPr="001055A5">
        <w:rPr>
          <w:rFonts w:ascii="Verdana" w:eastAsia="Times New Roman" w:hAnsi="Verdana" w:cs="Tahoma"/>
          <w:color w:val="2A2A2A"/>
          <w:sz w:val="24"/>
          <w:szCs w:val="24"/>
          <w:lang w:val="es-ES" w:eastAsia="es-VE"/>
        </w:rPr>
        <w:t>Seminarios, Talleres, Cursos a nivel nacional e internacional</w:t>
      </w:r>
      <w:r w:rsidR="001055A5" w:rsidRPr="001055A5">
        <w:rPr>
          <w:rFonts w:ascii="Verdana" w:eastAsia="Times New Roman" w:hAnsi="Verdana" w:cs="Tahoma"/>
          <w:color w:val="2A2A2A"/>
          <w:sz w:val="24"/>
          <w:szCs w:val="24"/>
          <w:lang w:val="es-ES" w:eastAsia="es-VE"/>
        </w:rPr>
        <w:t>.</w:t>
      </w:r>
    </w:p>
    <w:p w:rsidR="00965FE9" w:rsidRDefault="00965FE9" w:rsidP="00BC0CC9">
      <w:pPr>
        <w:shd w:val="clear" w:color="auto" w:fill="FFFFFF"/>
        <w:spacing w:after="0" w:line="240" w:lineRule="auto"/>
        <w:ind w:firstLine="426"/>
        <w:rPr>
          <w:rFonts w:ascii="Verdana" w:eastAsia="Times New Roman" w:hAnsi="Verdana" w:cs="Tahoma"/>
          <w:b/>
          <w:color w:val="2A2A2A"/>
          <w:sz w:val="24"/>
          <w:szCs w:val="24"/>
          <w:lang w:eastAsia="es-VE"/>
        </w:rPr>
      </w:pPr>
      <w:r w:rsidRPr="00EE34E3">
        <w:rPr>
          <w:rFonts w:ascii="Verdana" w:eastAsia="Times New Roman" w:hAnsi="Verdana" w:cs="Tahoma"/>
          <w:b/>
          <w:color w:val="2A2A2A"/>
          <w:sz w:val="24"/>
          <w:szCs w:val="24"/>
          <w:lang w:eastAsia="es-VE"/>
        </w:rPr>
        <w:t>C. Asociaciones profesionales</w:t>
      </w:r>
    </w:p>
    <w:p w:rsidR="00365FC3" w:rsidRDefault="00365FC3" w:rsidP="00BC0CC9">
      <w:pPr>
        <w:pStyle w:val="Prrafodelista"/>
        <w:numPr>
          <w:ilvl w:val="0"/>
          <w:numId w:val="24"/>
        </w:numPr>
        <w:shd w:val="clear" w:color="auto" w:fill="FFFFFF"/>
        <w:spacing w:before="120" w:after="120" w:line="240" w:lineRule="auto"/>
        <w:ind w:left="993" w:hanging="284"/>
        <w:rPr>
          <w:rFonts w:ascii="Verdana" w:eastAsia="Times New Roman" w:hAnsi="Verdana" w:cs="Tahoma"/>
          <w:color w:val="2A2A2A"/>
          <w:sz w:val="24"/>
          <w:szCs w:val="24"/>
          <w:lang w:eastAsia="es-VE"/>
        </w:rPr>
      </w:pPr>
      <w:r w:rsidRPr="005434C3">
        <w:rPr>
          <w:rFonts w:ascii="Verdana" w:eastAsia="Times New Roman" w:hAnsi="Verdana" w:cs="Tahoma"/>
          <w:color w:val="2A2A2A"/>
          <w:sz w:val="24"/>
          <w:szCs w:val="24"/>
          <w:lang w:eastAsia="es-VE"/>
        </w:rPr>
        <w:t>Colegio de Economistas del estado Carabobo, Venezuela.</w:t>
      </w:r>
    </w:p>
    <w:p w:rsidR="00965FE9" w:rsidRDefault="00EE34E3" w:rsidP="005434C3">
      <w:pPr>
        <w:shd w:val="clear" w:color="auto" w:fill="FFFFFF"/>
        <w:spacing w:before="120" w:after="120" w:line="240" w:lineRule="auto"/>
        <w:rPr>
          <w:rFonts w:ascii="Verdana" w:eastAsia="Times New Roman" w:hAnsi="Verdana" w:cs="Tahoma"/>
          <w:b/>
          <w:color w:val="2A2A2A"/>
          <w:sz w:val="24"/>
          <w:szCs w:val="24"/>
          <w:lang w:eastAsia="es-VE"/>
        </w:rPr>
      </w:pPr>
      <w:r w:rsidRPr="00EE34E3">
        <w:rPr>
          <w:rFonts w:ascii="Verdana" w:eastAsia="Times New Roman" w:hAnsi="Verdana" w:cs="Tahoma"/>
          <w:b/>
          <w:color w:val="2A2A2A"/>
          <w:sz w:val="24"/>
          <w:szCs w:val="24"/>
          <w:lang w:eastAsia="es-VE"/>
        </w:rPr>
        <w:t>VI</w:t>
      </w:r>
      <w:r w:rsidR="006D7D78">
        <w:rPr>
          <w:rFonts w:ascii="Verdana" w:eastAsia="Times New Roman" w:hAnsi="Verdana" w:cs="Tahoma"/>
          <w:b/>
          <w:color w:val="2A2A2A"/>
          <w:sz w:val="24"/>
          <w:szCs w:val="24"/>
          <w:lang w:eastAsia="es-VE"/>
        </w:rPr>
        <w:t>.</w:t>
      </w:r>
      <w:r w:rsidRPr="00EE34E3">
        <w:rPr>
          <w:rFonts w:ascii="Verdana" w:eastAsia="Times New Roman" w:hAnsi="Verdana" w:cs="Tahoma"/>
          <w:b/>
          <w:color w:val="2A2A2A"/>
          <w:sz w:val="24"/>
          <w:szCs w:val="24"/>
          <w:lang w:eastAsia="es-VE"/>
        </w:rPr>
        <w:t xml:space="preserve"> CONSULTORIAS</w:t>
      </w:r>
    </w:p>
    <w:p w:rsidR="005A70CF" w:rsidRDefault="0080759C" w:rsidP="005A70CF">
      <w:pPr>
        <w:pStyle w:val="Prrafodelista"/>
        <w:numPr>
          <w:ilvl w:val="1"/>
          <w:numId w:val="30"/>
        </w:numPr>
        <w:spacing w:before="120" w:after="120" w:line="240" w:lineRule="auto"/>
        <w:ind w:left="851" w:hanging="284"/>
        <w:contextualSpacing w:val="0"/>
        <w:jc w:val="both"/>
        <w:rPr>
          <w:rFonts w:ascii="Verdana" w:eastAsia="Calibri" w:hAnsi="Verdana" w:cs="Times New Roman"/>
          <w:color w:val="000000"/>
          <w:sz w:val="24"/>
          <w:szCs w:val="24"/>
        </w:rPr>
      </w:pPr>
      <w:r w:rsidRPr="005A70CF">
        <w:rPr>
          <w:rFonts w:ascii="Verdana" w:hAnsi="Verdana"/>
          <w:sz w:val="24"/>
          <w:szCs w:val="24"/>
        </w:rPr>
        <w:t xml:space="preserve">Elaboración de Programa Educativo Diplomado en Economía Agroalimentaria, dirigido a participantes del postgrado </w:t>
      </w:r>
      <w:r w:rsidR="005A70CF" w:rsidRPr="005A70CF">
        <w:rPr>
          <w:rFonts w:ascii="Verdana" w:hAnsi="Verdana"/>
          <w:sz w:val="24"/>
          <w:szCs w:val="24"/>
        </w:rPr>
        <w:t xml:space="preserve">en Desarrollo Rural </w:t>
      </w:r>
      <w:r w:rsidRPr="005A70CF">
        <w:rPr>
          <w:rFonts w:ascii="Verdana" w:hAnsi="Verdana"/>
          <w:sz w:val="24"/>
          <w:szCs w:val="24"/>
        </w:rPr>
        <w:t xml:space="preserve"> </w:t>
      </w:r>
      <w:r w:rsidR="005A70CF" w:rsidRPr="005A70CF">
        <w:rPr>
          <w:rFonts w:ascii="Verdana" w:eastAsia="Calibri" w:hAnsi="Verdana" w:cs="Times New Roman"/>
          <w:color w:val="000000"/>
          <w:sz w:val="24"/>
          <w:szCs w:val="24"/>
        </w:rPr>
        <w:t>Facultad de Agronomía, UCV.</w:t>
      </w:r>
      <w:r w:rsidR="005A70CF">
        <w:rPr>
          <w:rFonts w:ascii="Verdana" w:eastAsia="Calibri" w:hAnsi="Verdana" w:cs="Times New Roman"/>
          <w:color w:val="000000"/>
          <w:sz w:val="24"/>
          <w:szCs w:val="24"/>
        </w:rPr>
        <w:t xml:space="preserve"> </w:t>
      </w:r>
    </w:p>
    <w:p w:rsidR="005A70CF" w:rsidRPr="005A70CF" w:rsidRDefault="009A0688" w:rsidP="005A70CF">
      <w:pPr>
        <w:pStyle w:val="Prrafodelista"/>
        <w:numPr>
          <w:ilvl w:val="1"/>
          <w:numId w:val="30"/>
        </w:numPr>
        <w:spacing w:before="120" w:after="120" w:line="240" w:lineRule="auto"/>
        <w:ind w:left="851" w:hanging="284"/>
        <w:contextualSpacing w:val="0"/>
        <w:jc w:val="both"/>
        <w:rPr>
          <w:rFonts w:ascii="Verdana" w:eastAsia="Calibri" w:hAnsi="Verdana" w:cs="Times New Roman"/>
          <w:color w:val="000000"/>
          <w:sz w:val="24"/>
          <w:szCs w:val="24"/>
        </w:rPr>
      </w:pPr>
      <w:r w:rsidRPr="005A70CF">
        <w:rPr>
          <w:rFonts w:ascii="Verdana" w:hAnsi="Verdana" w:cs="Times New Roman"/>
          <w:bCs/>
          <w:color w:val="000000"/>
          <w:sz w:val="24"/>
          <w:szCs w:val="24"/>
        </w:rPr>
        <w:t>Particip</w:t>
      </w:r>
      <w:r w:rsidR="00027E36" w:rsidRPr="005A70CF">
        <w:rPr>
          <w:rFonts w:ascii="Verdana" w:hAnsi="Verdana" w:cs="Times New Roman"/>
          <w:bCs/>
          <w:color w:val="000000"/>
          <w:sz w:val="24"/>
          <w:szCs w:val="24"/>
        </w:rPr>
        <w:t xml:space="preserve">ación </w:t>
      </w:r>
      <w:r w:rsidRPr="005A70CF">
        <w:rPr>
          <w:rFonts w:ascii="Verdana" w:hAnsi="Verdana" w:cs="Times New Roman"/>
          <w:bCs/>
          <w:color w:val="000000"/>
          <w:sz w:val="24"/>
          <w:szCs w:val="24"/>
        </w:rPr>
        <w:t xml:space="preserve">en </w:t>
      </w:r>
      <w:smartTag w:uri="urn:schemas-microsoft-com:office:smarttags" w:element="PersonName">
        <w:smartTagPr>
          <w:attr w:name="ProductID" w:val="la Comisi￳n Evaluadora"/>
        </w:smartTagPr>
        <w:r w:rsidRPr="005A70CF">
          <w:rPr>
            <w:rFonts w:ascii="Verdana" w:hAnsi="Verdana" w:cs="Times New Roman"/>
            <w:bCs/>
            <w:color w:val="000000"/>
            <w:sz w:val="24"/>
            <w:szCs w:val="24"/>
          </w:rPr>
          <w:t>la Comisión Evaluadora</w:t>
        </w:r>
      </w:smartTag>
      <w:r w:rsidRPr="005A70CF">
        <w:rPr>
          <w:rFonts w:ascii="Verdana" w:hAnsi="Verdana" w:cs="Times New Roman"/>
          <w:bCs/>
          <w:color w:val="000000"/>
          <w:sz w:val="24"/>
          <w:szCs w:val="24"/>
        </w:rPr>
        <w:t xml:space="preserve"> de Credenciales para la contratación de </w:t>
      </w:r>
      <w:r w:rsidR="00027E36" w:rsidRPr="005A70CF">
        <w:rPr>
          <w:rFonts w:ascii="Verdana" w:hAnsi="Verdana" w:cs="Times New Roman"/>
          <w:bCs/>
          <w:color w:val="000000"/>
          <w:sz w:val="24"/>
          <w:szCs w:val="24"/>
        </w:rPr>
        <w:t xml:space="preserve">profesores </w:t>
      </w:r>
      <w:r w:rsidRPr="005A70CF">
        <w:rPr>
          <w:rFonts w:ascii="Verdana" w:hAnsi="Verdana" w:cs="Times New Roman"/>
          <w:bCs/>
          <w:color w:val="000000"/>
          <w:sz w:val="24"/>
          <w:szCs w:val="24"/>
        </w:rPr>
        <w:t>en la cátedra de Macroeconomía y Contabilidad Nacional</w:t>
      </w:r>
      <w:r w:rsidR="005A70CF" w:rsidRPr="005A70CF">
        <w:rPr>
          <w:rFonts w:ascii="Verdana" w:hAnsi="Verdana" w:cs="Times New Roman"/>
          <w:bCs/>
          <w:color w:val="000000"/>
          <w:sz w:val="24"/>
          <w:szCs w:val="24"/>
        </w:rPr>
        <w:t xml:space="preserve">, Departamento de Economía Agrícola y Ciencias Sociales, </w:t>
      </w:r>
      <w:r w:rsidR="005A70CF" w:rsidRPr="005A70CF">
        <w:rPr>
          <w:rFonts w:ascii="Verdana" w:eastAsia="Calibri" w:hAnsi="Verdana" w:cs="Times New Roman"/>
          <w:color w:val="000000"/>
          <w:sz w:val="24"/>
          <w:szCs w:val="24"/>
        </w:rPr>
        <w:t>Facultad de Agronomía, UCV.</w:t>
      </w:r>
      <w:r w:rsidR="00027E36" w:rsidRPr="005A70CF">
        <w:rPr>
          <w:rFonts w:ascii="Verdana" w:hAnsi="Verdana" w:cs="Times New Roman"/>
          <w:bCs/>
          <w:color w:val="000000"/>
          <w:sz w:val="24"/>
          <w:szCs w:val="24"/>
        </w:rPr>
        <w:t xml:space="preserve"> </w:t>
      </w:r>
    </w:p>
    <w:p w:rsidR="005A70CF" w:rsidRPr="005A70CF" w:rsidRDefault="00027E36" w:rsidP="005A70CF">
      <w:pPr>
        <w:pStyle w:val="Prrafodelista"/>
        <w:numPr>
          <w:ilvl w:val="1"/>
          <w:numId w:val="30"/>
        </w:numPr>
        <w:spacing w:before="120" w:after="120" w:line="240" w:lineRule="auto"/>
        <w:ind w:left="851" w:hanging="284"/>
        <w:contextualSpacing w:val="0"/>
        <w:jc w:val="both"/>
        <w:rPr>
          <w:rFonts w:ascii="Verdana" w:eastAsia="Calibri" w:hAnsi="Verdana" w:cs="Times New Roman"/>
          <w:sz w:val="24"/>
          <w:szCs w:val="24"/>
        </w:rPr>
      </w:pPr>
      <w:r w:rsidRPr="005A70CF">
        <w:rPr>
          <w:rFonts w:ascii="Verdana" w:hAnsi="Verdana" w:cs="Times New Roman"/>
          <w:bCs/>
          <w:color w:val="000000"/>
          <w:sz w:val="24"/>
          <w:szCs w:val="24"/>
        </w:rPr>
        <w:t xml:space="preserve">Participación </w:t>
      </w:r>
      <w:r w:rsidRPr="005A70CF">
        <w:rPr>
          <w:rFonts w:ascii="Verdana" w:eastAsia="Calibri" w:hAnsi="Verdana" w:cs="Times New Roman"/>
          <w:color w:val="000000"/>
          <w:sz w:val="24"/>
          <w:szCs w:val="24"/>
        </w:rPr>
        <w:t>en la elaboración d</w:t>
      </w:r>
      <w:r w:rsidR="008D41A3" w:rsidRPr="005A70CF">
        <w:rPr>
          <w:rFonts w:ascii="Verdana" w:eastAsia="Calibri" w:hAnsi="Verdana" w:cs="Times New Roman"/>
          <w:color w:val="000000"/>
          <w:sz w:val="24"/>
          <w:szCs w:val="24"/>
        </w:rPr>
        <w:t>el documento final de Reforma Curricular de la Facultad de Agronomía</w:t>
      </w:r>
      <w:r w:rsidRPr="005A70CF">
        <w:rPr>
          <w:rFonts w:ascii="Verdana" w:eastAsia="Calibri" w:hAnsi="Verdana" w:cs="Times New Roman"/>
          <w:color w:val="000000"/>
          <w:sz w:val="24"/>
          <w:szCs w:val="24"/>
        </w:rPr>
        <w:t>, UCV.</w:t>
      </w:r>
    </w:p>
    <w:p w:rsidR="00027E36" w:rsidRPr="005A70CF" w:rsidRDefault="00027E36" w:rsidP="005A70CF">
      <w:pPr>
        <w:pStyle w:val="Prrafodelista"/>
        <w:numPr>
          <w:ilvl w:val="1"/>
          <w:numId w:val="30"/>
        </w:numPr>
        <w:spacing w:before="120" w:after="120" w:line="240" w:lineRule="auto"/>
        <w:ind w:left="851" w:hanging="284"/>
        <w:contextualSpacing w:val="0"/>
        <w:jc w:val="both"/>
        <w:rPr>
          <w:rFonts w:ascii="Verdana" w:eastAsia="Calibri" w:hAnsi="Verdana" w:cs="Times New Roman"/>
          <w:sz w:val="24"/>
          <w:szCs w:val="24"/>
        </w:rPr>
      </w:pPr>
      <w:r w:rsidRPr="005A70CF">
        <w:rPr>
          <w:rFonts w:ascii="Verdana" w:hAnsi="Verdana" w:cs="Times New Roman"/>
          <w:bCs/>
          <w:color w:val="000000"/>
          <w:sz w:val="24"/>
          <w:szCs w:val="24"/>
        </w:rPr>
        <w:t>Participación</w:t>
      </w:r>
      <w:r w:rsidR="008D41A3" w:rsidRPr="005A70CF">
        <w:rPr>
          <w:rFonts w:ascii="Verdana" w:eastAsia="Calibri" w:hAnsi="Verdana" w:cs="Times New Roman"/>
          <w:sz w:val="24"/>
          <w:szCs w:val="24"/>
        </w:rPr>
        <w:t xml:space="preserve"> como jurado principal para examinar proyecto</w:t>
      </w:r>
      <w:r w:rsidRPr="005A70CF">
        <w:rPr>
          <w:rFonts w:ascii="Verdana" w:eastAsia="Calibri" w:hAnsi="Verdana" w:cs="Times New Roman"/>
          <w:sz w:val="24"/>
          <w:szCs w:val="24"/>
        </w:rPr>
        <w:t>s</w:t>
      </w:r>
      <w:r w:rsidR="008D41A3" w:rsidRPr="005A70CF">
        <w:rPr>
          <w:rFonts w:ascii="Verdana" w:eastAsia="Calibri" w:hAnsi="Verdana" w:cs="Times New Roman"/>
          <w:sz w:val="24"/>
          <w:szCs w:val="24"/>
        </w:rPr>
        <w:t xml:space="preserve"> y trabajo</w:t>
      </w:r>
      <w:r w:rsidRPr="005A70CF">
        <w:rPr>
          <w:rFonts w:ascii="Verdana" w:eastAsia="Calibri" w:hAnsi="Verdana" w:cs="Times New Roman"/>
          <w:sz w:val="24"/>
          <w:szCs w:val="24"/>
        </w:rPr>
        <w:t>s</w:t>
      </w:r>
      <w:r w:rsidR="008D41A3" w:rsidRPr="005A70CF">
        <w:rPr>
          <w:rFonts w:ascii="Verdana" w:eastAsia="Calibri" w:hAnsi="Verdana" w:cs="Times New Roman"/>
          <w:sz w:val="24"/>
          <w:szCs w:val="24"/>
        </w:rPr>
        <w:t xml:space="preserve"> de grado </w:t>
      </w:r>
      <w:r w:rsidRPr="005A70CF">
        <w:rPr>
          <w:rFonts w:ascii="Verdana" w:eastAsia="Calibri" w:hAnsi="Verdana" w:cs="Times New Roman"/>
          <w:sz w:val="24"/>
          <w:szCs w:val="24"/>
        </w:rPr>
        <w:t xml:space="preserve">a nivel de pregrado y postgrado, en la </w:t>
      </w:r>
      <w:r w:rsidRPr="005A70CF">
        <w:rPr>
          <w:rFonts w:ascii="Verdana" w:eastAsia="Calibri" w:hAnsi="Verdana" w:cs="Times New Roman"/>
          <w:color w:val="000000"/>
          <w:sz w:val="24"/>
          <w:szCs w:val="24"/>
        </w:rPr>
        <w:t>Facultad de Agronomía y en el postgrado de Desarrollo Rural, UCV.</w:t>
      </w:r>
    </w:p>
    <w:p w:rsidR="008D41A3" w:rsidRPr="00027E36" w:rsidRDefault="00027E36" w:rsidP="005A70CF">
      <w:pPr>
        <w:numPr>
          <w:ilvl w:val="1"/>
          <w:numId w:val="30"/>
        </w:numPr>
        <w:spacing w:before="120" w:after="120" w:line="240" w:lineRule="auto"/>
        <w:ind w:left="851" w:hanging="284"/>
        <w:jc w:val="both"/>
        <w:rPr>
          <w:rFonts w:ascii="Verdana" w:eastAsia="Calibri" w:hAnsi="Verdana" w:cs="Times New Roman"/>
          <w:sz w:val="24"/>
          <w:szCs w:val="24"/>
        </w:rPr>
      </w:pPr>
      <w:r w:rsidRPr="00027E36">
        <w:rPr>
          <w:rFonts w:ascii="Verdana" w:hAnsi="Verdana" w:cs="Times New Roman"/>
          <w:bCs/>
          <w:color w:val="000000"/>
          <w:sz w:val="24"/>
          <w:szCs w:val="24"/>
        </w:rPr>
        <w:t>Participación</w:t>
      </w:r>
      <w:r w:rsidR="008D41A3" w:rsidRPr="00027E36">
        <w:rPr>
          <w:rFonts w:ascii="Verdana" w:eastAsia="Calibri" w:hAnsi="Verdana" w:cs="Times New Roman"/>
          <w:sz w:val="24"/>
          <w:szCs w:val="24"/>
        </w:rPr>
        <w:t xml:space="preserve"> en la revisión y emisión de opiniones convenientes sobre las Normas </w:t>
      </w:r>
      <w:r>
        <w:rPr>
          <w:rFonts w:ascii="Verdana" w:eastAsia="Calibri" w:hAnsi="Verdana" w:cs="Times New Roman"/>
          <w:sz w:val="24"/>
          <w:szCs w:val="24"/>
        </w:rPr>
        <w:t xml:space="preserve">de </w:t>
      </w:r>
      <w:r w:rsidR="008D41A3" w:rsidRPr="00027E36">
        <w:rPr>
          <w:rFonts w:ascii="Verdana" w:eastAsia="Calibri" w:hAnsi="Verdana" w:cs="Times New Roman"/>
          <w:sz w:val="24"/>
          <w:szCs w:val="24"/>
        </w:rPr>
        <w:t>Trabajo de Grado en la Facultad de Agronomía de la Universidad Central de Venezuela.</w:t>
      </w:r>
    </w:p>
    <w:p w:rsidR="00B75C7A" w:rsidRDefault="00027E36" w:rsidP="005A70CF">
      <w:pPr>
        <w:numPr>
          <w:ilvl w:val="1"/>
          <w:numId w:val="30"/>
        </w:numPr>
        <w:spacing w:before="120" w:after="120" w:line="240" w:lineRule="auto"/>
        <w:ind w:left="851" w:hanging="284"/>
        <w:jc w:val="both"/>
        <w:rPr>
          <w:rFonts w:ascii="Verdana" w:eastAsia="Calibri" w:hAnsi="Verdana" w:cs="Times New Roman"/>
          <w:sz w:val="24"/>
          <w:szCs w:val="24"/>
        </w:rPr>
      </w:pPr>
      <w:r>
        <w:rPr>
          <w:rFonts w:ascii="Verdana" w:eastAsia="Calibri" w:hAnsi="Verdana" w:cs="Times New Roman"/>
          <w:sz w:val="24"/>
          <w:szCs w:val="24"/>
        </w:rPr>
        <w:t>E</w:t>
      </w:r>
      <w:r w:rsidR="008D41A3" w:rsidRPr="00027E36">
        <w:rPr>
          <w:rFonts w:ascii="Verdana" w:eastAsia="Calibri" w:hAnsi="Verdana" w:cs="Times New Roman"/>
          <w:sz w:val="24"/>
          <w:szCs w:val="24"/>
        </w:rPr>
        <w:t>labora</w:t>
      </w:r>
      <w:r>
        <w:rPr>
          <w:rFonts w:ascii="Verdana" w:eastAsia="Calibri" w:hAnsi="Verdana" w:cs="Times New Roman"/>
          <w:sz w:val="24"/>
          <w:szCs w:val="24"/>
        </w:rPr>
        <w:t>ción</w:t>
      </w:r>
      <w:r w:rsidR="008D41A3" w:rsidRPr="00027E36">
        <w:rPr>
          <w:rFonts w:ascii="Verdana" w:eastAsia="Calibri" w:hAnsi="Verdana" w:cs="Times New Roman"/>
          <w:sz w:val="24"/>
          <w:szCs w:val="24"/>
        </w:rPr>
        <w:t xml:space="preserve"> </w:t>
      </w:r>
      <w:r>
        <w:rPr>
          <w:rFonts w:ascii="Verdana" w:eastAsia="Calibri" w:hAnsi="Verdana" w:cs="Times New Roman"/>
          <w:sz w:val="24"/>
          <w:szCs w:val="24"/>
        </w:rPr>
        <w:t>de</w:t>
      </w:r>
      <w:r w:rsidR="008D41A3" w:rsidRPr="00027E36">
        <w:rPr>
          <w:rFonts w:ascii="Verdana" w:eastAsia="Calibri" w:hAnsi="Verdana" w:cs="Times New Roman"/>
          <w:sz w:val="24"/>
          <w:szCs w:val="24"/>
        </w:rPr>
        <w:t xml:space="preserve"> Programas Sinópticos de las cátedras de </w:t>
      </w:r>
      <w:r w:rsidR="008D41A3" w:rsidRPr="00027E36">
        <w:rPr>
          <w:rFonts w:ascii="Verdana" w:eastAsia="Calibri" w:hAnsi="Verdana" w:cs="Times New Roman"/>
          <w:color w:val="000000"/>
          <w:sz w:val="24"/>
          <w:szCs w:val="24"/>
        </w:rPr>
        <w:t>Investigación Operativa, y Macroeconomía y Contabilidad Nacional,</w:t>
      </w:r>
      <w:r w:rsidR="008D41A3" w:rsidRPr="00027E36">
        <w:rPr>
          <w:rFonts w:ascii="Verdana" w:eastAsia="Calibri" w:hAnsi="Verdana" w:cs="Times New Roman"/>
          <w:sz w:val="24"/>
          <w:szCs w:val="24"/>
        </w:rPr>
        <w:t xml:space="preserve"> </w:t>
      </w:r>
      <w:r w:rsidRPr="00027E36">
        <w:rPr>
          <w:rFonts w:ascii="Verdana" w:eastAsia="Calibri" w:hAnsi="Verdana" w:cs="Times New Roman"/>
          <w:sz w:val="24"/>
          <w:szCs w:val="24"/>
        </w:rPr>
        <w:t>Facultad de Agronomía</w:t>
      </w:r>
      <w:r>
        <w:rPr>
          <w:rFonts w:ascii="Verdana" w:eastAsia="Calibri" w:hAnsi="Verdana" w:cs="Times New Roman"/>
          <w:sz w:val="24"/>
          <w:szCs w:val="24"/>
        </w:rPr>
        <w:t xml:space="preserve">, </w:t>
      </w:r>
      <w:r w:rsidRPr="00027E36">
        <w:rPr>
          <w:rFonts w:ascii="Verdana" w:eastAsia="Calibri" w:hAnsi="Verdana" w:cs="Times New Roman"/>
          <w:sz w:val="24"/>
          <w:szCs w:val="24"/>
        </w:rPr>
        <w:t>Universidad Central de Venezuela.</w:t>
      </w:r>
      <w:r w:rsidR="00B75C7A">
        <w:rPr>
          <w:rFonts w:ascii="Verdana" w:eastAsia="Calibri" w:hAnsi="Verdana" w:cs="Times New Roman"/>
          <w:sz w:val="24"/>
          <w:szCs w:val="24"/>
        </w:rPr>
        <w:t xml:space="preserve"> </w:t>
      </w:r>
    </w:p>
    <w:p w:rsidR="00B75C7A" w:rsidRDefault="00027E36" w:rsidP="005A70CF">
      <w:pPr>
        <w:numPr>
          <w:ilvl w:val="1"/>
          <w:numId w:val="30"/>
        </w:numPr>
        <w:spacing w:before="120" w:after="120" w:line="240" w:lineRule="auto"/>
        <w:ind w:left="851" w:hanging="284"/>
        <w:jc w:val="both"/>
        <w:rPr>
          <w:rFonts w:ascii="Verdana" w:eastAsia="Calibri" w:hAnsi="Verdana" w:cs="Times New Roman"/>
          <w:sz w:val="24"/>
          <w:szCs w:val="24"/>
        </w:rPr>
      </w:pPr>
      <w:r w:rsidRPr="00B75C7A">
        <w:rPr>
          <w:rFonts w:ascii="Verdana" w:eastAsia="Calibri" w:hAnsi="Verdana" w:cs="Times New Roman"/>
          <w:sz w:val="24"/>
          <w:szCs w:val="24"/>
        </w:rPr>
        <w:t>Elaboración</w:t>
      </w:r>
      <w:r w:rsidR="008D41A3" w:rsidRPr="00B75C7A">
        <w:rPr>
          <w:rFonts w:ascii="Verdana" w:eastAsia="Calibri" w:hAnsi="Verdana" w:cs="Times New Roman"/>
          <w:sz w:val="24"/>
          <w:szCs w:val="24"/>
        </w:rPr>
        <w:t xml:space="preserve"> </w:t>
      </w:r>
      <w:r w:rsidRPr="00B75C7A">
        <w:rPr>
          <w:rFonts w:ascii="Verdana" w:eastAsia="Calibri" w:hAnsi="Verdana" w:cs="Times New Roman"/>
          <w:sz w:val="24"/>
          <w:szCs w:val="24"/>
        </w:rPr>
        <w:t xml:space="preserve">de </w:t>
      </w:r>
      <w:r w:rsidR="008D41A3" w:rsidRPr="00B75C7A">
        <w:rPr>
          <w:rFonts w:ascii="Verdana" w:eastAsia="Calibri" w:hAnsi="Verdana" w:cs="Times New Roman"/>
          <w:sz w:val="24"/>
          <w:szCs w:val="24"/>
        </w:rPr>
        <w:t>Actas de Captura de Calificaciones Finales para la</w:t>
      </w:r>
      <w:r w:rsidRPr="00B75C7A">
        <w:rPr>
          <w:rFonts w:ascii="Verdana" w:eastAsia="Calibri" w:hAnsi="Verdana" w:cs="Times New Roman"/>
          <w:sz w:val="24"/>
          <w:szCs w:val="24"/>
        </w:rPr>
        <w:t>s</w:t>
      </w:r>
      <w:r w:rsidR="008D41A3" w:rsidRPr="00B75C7A">
        <w:rPr>
          <w:rFonts w:ascii="Verdana" w:eastAsia="Calibri" w:hAnsi="Verdana" w:cs="Times New Roman"/>
          <w:sz w:val="24"/>
          <w:szCs w:val="24"/>
        </w:rPr>
        <w:t xml:space="preserve"> asignatura</w:t>
      </w:r>
      <w:r w:rsidRPr="00B75C7A">
        <w:rPr>
          <w:rFonts w:ascii="Verdana" w:eastAsia="Calibri" w:hAnsi="Verdana" w:cs="Times New Roman"/>
          <w:sz w:val="24"/>
          <w:szCs w:val="24"/>
        </w:rPr>
        <w:t>s</w:t>
      </w:r>
      <w:r w:rsidR="008D41A3" w:rsidRPr="00B75C7A">
        <w:rPr>
          <w:rFonts w:ascii="Verdana" w:eastAsia="Calibri" w:hAnsi="Verdana" w:cs="Times New Roman"/>
          <w:sz w:val="24"/>
          <w:szCs w:val="24"/>
        </w:rPr>
        <w:t xml:space="preserve"> de </w:t>
      </w:r>
      <w:r w:rsidR="008D41A3" w:rsidRPr="00B75C7A">
        <w:rPr>
          <w:rFonts w:ascii="Verdana" w:eastAsia="Calibri" w:hAnsi="Verdana" w:cs="Times New Roman"/>
          <w:color w:val="000000"/>
          <w:sz w:val="24"/>
          <w:szCs w:val="24"/>
        </w:rPr>
        <w:t>Investigación Operativa</w:t>
      </w:r>
      <w:r w:rsidRPr="00B75C7A">
        <w:rPr>
          <w:rFonts w:ascii="Verdana" w:eastAsia="Calibri" w:hAnsi="Verdana" w:cs="Times New Roman"/>
          <w:color w:val="000000"/>
          <w:sz w:val="24"/>
          <w:szCs w:val="24"/>
        </w:rPr>
        <w:t xml:space="preserve"> y Macroeconomía y Contabilidad Nacional, </w:t>
      </w:r>
      <w:r w:rsidR="00B75C7A" w:rsidRPr="00B75C7A">
        <w:rPr>
          <w:rFonts w:ascii="Verdana" w:eastAsia="Calibri" w:hAnsi="Verdana" w:cs="Times New Roman"/>
          <w:sz w:val="24"/>
          <w:szCs w:val="24"/>
        </w:rPr>
        <w:t>Facultad de Agronomía, Universidad Central de Venezuela.</w:t>
      </w:r>
      <w:r w:rsidR="00B75C7A">
        <w:rPr>
          <w:rFonts w:ascii="Verdana" w:eastAsia="Calibri" w:hAnsi="Verdana" w:cs="Times New Roman"/>
          <w:sz w:val="24"/>
          <w:szCs w:val="24"/>
        </w:rPr>
        <w:t xml:space="preserve"> </w:t>
      </w:r>
    </w:p>
    <w:p w:rsidR="00B75C7A" w:rsidRDefault="00B75C7A" w:rsidP="005A70CF">
      <w:pPr>
        <w:numPr>
          <w:ilvl w:val="1"/>
          <w:numId w:val="30"/>
        </w:numPr>
        <w:spacing w:before="120" w:after="120" w:line="240" w:lineRule="auto"/>
        <w:ind w:left="851" w:hanging="284"/>
        <w:jc w:val="both"/>
        <w:rPr>
          <w:rFonts w:ascii="Verdana" w:eastAsia="Calibri" w:hAnsi="Verdana" w:cs="Times New Roman"/>
          <w:sz w:val="24"/>
          <w:szCs w:val="24"/>
        </w:rPr>
      </w:pPr>
      <w:r w:rsidRPr="00B75C7A">
        <w:rPr>
          <w:rFonts w:ascii="Verdana" w:eastAsia="Calibri" w:hAnsi="Verdana" w:cs="Times New Roman"/>
          <w:color w:val="000000"/>
          <w:sz w:val="24"/>
          <w:szCs w:val="24"/>
        </w:rPr>
        <w:lastRenderedPageBreak/>
        <w:t xml:space="preserve">Asistencia y participación en </w:t>
      </w:r>
      <w:r w:rsidR="008D41A3" w:rsidRPr="00B75C7A">
        <w:rPr>
          <w:rFonts w:ascii="Verdana" w:eastAsia="Calibri" w:hAnsi="Verdana" w:cs="Times New Roman"/>
          <w:color w:val="000000"/>
          <w:sz w:val="24"/>
          <w:szCs w:val="24"/>
        </w:rPr>
        <w:t>Taller</w:t>
      </w:r>
      <w:r w:rsidRPr="00B75C7A">
        <w:rPr>
          <w:rFonts w:ascii="Verdana" w:eastAsia="Calibri" w:hAnsi="Verdana" w:cs="Times New Roman"/>
          <w:color w:val="000000"/>
          <w:sz w:val="24"/>
          <w:szCs w:val="24"/>
        </w:rPr>
        <w:t>es</w:t>
      </w:r>
      <w:r w:rsidR="008D41A3" w:rsidRPr="00B75C7A">
        <w:rPr>
          <w:rFonts w:ascii="Verdana" w:eastAsia="Calibri" w:hAnsi="Verdana" w:cs="Times New Roman"/>
          <w:color w:val="000000"/>
          <w:sz w:val="24"/>
          <w:szCs w:val="24"/>
        </w:rPr>
        <w:t xml:space="preserve"> </w:t>
      </w:r>
      <w:r w:rsidRPr="00B75C7A">
        <w:rPr>
          <w:rFonts w:ascii="Verdana" w:eastAsia="Calibri" w:hAnsi="Verdana" w:cs="Times New Roman"/>
          <w:color w:val="000000"/>
          <w:sz w:val="24"/>
          <w:szCs w:val="24"/>
        </w:rPr>
        <w:t xml:space="preserve">a nivel de </w:t>
      </w:r>
      <w:r w:rsidR="008D41A3" w:rsidRPr="00B75C7A">
        <w:rPr>
          <w:rFonts w:ascii="Verdana" w:eastAsia="Calibri" w:hAnsi="Verdana" w:cs="Times New Roman"/>
          <w:color w:val="000000"/>
          <w:sz w:val="24"/>
          <w:szCs w:val="24"/>
        </w:rPr>
        <w:t>la Coordinación del Postgrado en Desarrollo Rural, con la finalidad de efectuar una discusión crítica de los resultados emanados de las evaluaciones del postgrado y de las recomendaciones del CNU, para el rediseño del postgrado</w:t>
      </w:r>
      <w:r w:rsidRPr="00B75C7A">
        <w:rPr>
          <w:rFonts w:ascii="Verdana" w:eastAsia="Calibri" w:hAnsi="Verdana" w:cs="Times New Roman"/>
          <w:color w:val="000000"/>
          <w:sz w:val="24"/>
          <w:szCs w:val="24"/>
        </w:rPr>
        <w:t xml:space="preserve"> en UCV</w:t>
      </w:r>
      <w:r w:rsidR="008D41A3" w:rsidRPr="00B75C7A">
        <w:rPr>
          <w:rFonts w:ascii="Verdana" w:eastAsia="Calibri" w:hAnsi="Verdana" w:cs="Times New Roman"/>
          <w:color w:val="000000"/>
          <w:sz w:val="24"/>
          <w:szCs w:val="24"/>
        </w:rPr>
        <w:t>.</w:t>
      </w:r>
      <w:r>
        <w:rPr>
          <w:rFonts w:ascii="Verdana" w:eastAsia="Calibri" w:hAnsi="Verdana" w:cs="Times New Roman"/>
          <w:sz w:val="24"/>
          <w:szCs w:val="24"/>
        </w:rPr>
        <w:t xml:space="preserve"> </w:t>
      </w:r>
    </w:p>
    <w:p w:rsidR="008D41A3" w:rsidRDefault="00B75C7A" w:rsidP="005A70CF">
      <w:pPr>
        <w:numPr>
          <w:ilvl w:val="1"/>
          <w:numId w:val="30"/>
        </w:numPr>
        <w:spacing w:before="120" w:after="120" w:line="240" w:lineRule="auto"/>
        <w:ind w:left="851" w:hanging="284"/>
        <w:jc w:val="both"/>
        <w:rPr>
          <w:rFonts w:ascii="Verdana" w:eastAsia="Calibri" w:hAnsi="Verdana" w:cs="Times New Roman"/>
          <w:sz w:val="24"/>
          <w:szCs w:val="24"/>
        </w:rPr>
      </w:pPr>
      <w:r w:rsidRPr="00B75C7A">
        <w:rPr>
          <w:rFonts w:ascii="Verdana" w:eastAsia="Calibri" w:hAnsi="Verdana" w:cs="Times New Roman"/>
          <w:sz w:val="24"/>
          <w:szCs w:val="24"/>
        </w:rPr>
        <w:t>A</w:t>
      </w:r>
      <w:r w:rsidR="008D41A3" w:rsidRPr="00B75C7A">
        <w:rPr>
          <w:rFonts w:ascii="Verdana" w:eastAsia="Calibri" w:hAnsi="Verdana" w:cs="Times New Roman"/>
          <w:sz w:val="24"/>
          <w:szCs w:val="24"/>
        </w:rPr>
        <w:t>sis</w:t>
      </w:r>
      <w:r w:rsidRPr="00B75C7A">
        <w:rPr>
          <w:rFonts w:ascii="Verdana" w:eastAsia="Calibri" w:hAnsi="Verdana" w:cs="Times New Roman"/>
          <w:sz w:val="24"/>
          <w:szCs w:val="24"/>
        </w:rPr>
        <w:t xml:space="preserve">tencia y </w:t>
      </w:r>
      <w:r w:rsidR="008D41A3" w:rsidRPr="00B75C7A">
        <w:rPr>
          <w:rFonts w:ascii="Verdana" w:eastAsia="Calibri" w:hAnsi="Verdana" w:cs="Times New Roman"/>
          <w:sz w:val="24"/>
          <w:szCs w:val="24"/>
        </w:rPr>
        <w:t>particip</w:t>
      </w:r>
      <w:r w:rsidRPr="00B75C7A">
        <w:rPr>
          <w:rFonts w:ascii="Verdana" w:eastAsia="Calibri" w:hAnsi="Verdana" w:cs="Times New Roman"/>
          <w:sz w:val="24"/>
          <w:szCs w:val="24"/>
        </w:rPr>
        <w:t>aci</w:t>
      </w:r>
      <w:r w:rsidR="008D41A3" w:rsidRPr="00B75C7A">
        <w:rPr>
          <w:rFonts w:ascii="Verdana" w:eastAsia="Calibri" w:hAnsi="Verdana" w:cs="Times New Roman"/>
          <w:sz w:val="24"/>
          <w:szCs w:val="24"/>
        </w:rPr>
        <w:t>ó</w:t>
      </w:r>
      <w:r w:rsidRPr="00B75C7A">
        <w:rPr>
          <w:rFonts w:ascii="Verdana" w:eastAsia="Calibri" w:hAnsi="Verdana" w:cs="Times New Roman"/>
          <w:sz w:val="24"/>
          <w:szCs w:val="24"/>
        </w:rPr>
        <w:t>n</w:t>
      </w:r>
      <w:r w:rsidR="008D41A3" w:rsidRPr="00B75C7A">
        <w:rPr>
          <w:rFonts w:ascii="Verdana" w:eastAsia="Calibri" w:hAnsi="Verdana" w:cs="Times New Roman"/>
          <w:sz w:val="24"/>
          <w:szCs w:val="24"/>
        </w:rPr>
        <w:t xml:space="preserve"> en </w:t>
      </w:r>
      <w:r w:rsidRPr="00B75C7A">
        <w:rPr>
          <w:rFonts w:ascii="Verdana" w:eastAsia="Calibri" w:hAnsi="Verdana" w:cs="Times New Roman"/>
          <w:sz w:val="24"/>
          <w:szCs w:val="24"/>
        </w:rPr>
        <w:t>T</w:t>
      </w:r>
      <w:r w:rsidR="008D41A3" w:rsidRPr="00B75C7A">
        <w:rPr>
          <w:rFonts w:ascii="Verdana" w:eastAsia="Calibri" w:hAnsi="Verdana" w:cs="Times New Roman"/>
          <w:sz w:val="24"/>
          <w:szCs w:val="24"/>
        </w:rPr>
        <w:t>alleres Intensivos de</w:t>
      </w:r>
      <w:r w:rsidRPr="00B75C7A">
        <w:rPr>
          <w:rFonts w:ascii="Verdana" w:eastAsia="Calibri" w:hAnsi="Verdana" w:cs="Times New Roman"/>
          <w:sz w:val="24"/>
          <w:szCs w:val="24"/>
        </w:rPr>
        <w:t xml:space="preserve"> </w:t>
      </w:r>
      <w:r w:rsidR="008D41A3" w:rsidRPr="00B75C7A">
        <w:rPr>
          <w:rFonts w:ascii="Verdana" w:eastAsia="Calibri" w:hAnsi="Verdana" w:cs="Times New Roman"/>
          <w:bCs/>
          <w:sz w:val="24"/>
          <w:szCs w:val="24"/>
        </w:rPr>
        <w:t>“Reforma Curricular”</w:t>
      </w:r>
      <w:r w:rsidR="008D41A3" w:rsidRPr="00B75C7A">
        <w:rPr>
          <w:rFonts w:ascii="Verdana" w:eastAsia="Calibri" w:hAnsi="Verdana" w:cs="Times New Roman"/>
          <w:sz w:val="24"/>
          <w:szCs w:val="24"/>
        </w:rPr>
        <w:t>, Facultad de Agronomía</w:t>
      </w:r>
      <w:r w:rsidRPr="00B75C7A">
        <w:rPr>
          <w:rFonts w:ascii="Verdana" w:eastAsia="Calibri" w:hAnsi="Verdana" w:cs="Times New Roman"/>
          <w:sz w:val="24"/>
          <w:szCs w:val="24"/>
        </w:rPr>
        <w:t xml:space="preserve">, </w:t>
      </w:r>
      <w:r w:rsidR="008D41A3" w:rsidRPr="00B75C7A">
        <w:rPr>
          <w:rFonts w:ascii="Verdana" w:eastAsia="Calibri" w:hAnsi="Verdana" w:cs="Times New Roman"/>
          <w:sz w:val="24"/>
          <w:szCs w:val="24"/>
        </w:rPr>
        <w:t>UCV</w:t>
      </w:r>
      <w:r w:rsidRPr="00B75C7A">
        <w:rPr>
          <w:rFonts w:ascii="Verdana" w:eastAsia="Calibri" w:hAnsi="Verdana" w:cs="Times New Roman"/>
          <w:sz w:val="24"/>
          <w:szCs w:val="24"/>
        </w:rPr>
        <w:t>.</w:t>
      </w:r>
    </w:p>
    <w:p w:rsidR="00365FC3" w:rsidRPr="00365FC3" w:rsidRDefault="00365FC3" w:rsidP="005434C3">
      <w:pPr>
        <w:shd w:val="clear" w:color="auto" w:fill="FFFFFF"/>
        <w:spacing w:before="120" w:after="120" w:line="240" w:lineRule="auto"/>
        <w:rPr>
          <w:rFonts w:ascii="Verdana" w:eastAsia="Times New Roman" w:hAnsi="Verdana" w:cs="Tahoma"/>
          <w:b/>
          <w:color w:val="2A2A2A"/>
          <w:sz w:val="24"/>
          <w:szCs w:val="24"/>
          <w:lang w:eastAsia="es-VE"/>
        </w:rPr>
      </w:pPr>
      <w:r w:rsidRPr="00365FC3">
        <w:rPr>
          <w:rFonts w:ascii="Verdana" w:eastAsia="Times New Roman" w:hAnsi="Verdana" w:cs="Tahoma"/>
          <w:b/>
          <w:color w:val="2A2A2A"/>
          <w:sz w:val="24"/>
          <w:szCs w:val="24"/>
          <w:lang w:eastAsia="es-VE"/>
        </w:rPr>
        <w:t xml:space="preserve">VII. ACTIVIDAD DOCENTE </w:t>
      </w:r>
    </w:p>
    <w:p w:rsidR="00365FC3" w:rsidRDefault="00965D90" w:rsidP="005434C3">
      <w:pPr>
        <w:pStyle w:val="Prrafodelista"/>
        <w:numPr>
          <w:ilvl w:val="0"/>
          <w:numId w:val="9"/>
        </w:numPr>
        <w:shd w:val="clear" w:color="auto" w:fill="FFFFFF"/>
        <w:spacing w:before="120" w:after="120" w:line="240" w:lineRule="auto"/>
        <w:ind w:left="714" w:hanging="357"/>
        <w:contextualSpacing w:val="0"/>
        <w:jc w:val="both"/>
        <w:rPr>
          <w:rFonts w:ascii="Verdana" w:eastAsia="Times New Roman" w:hAnsi="Verdana" w:cs="Tahoma"/>
          <w:color w:val="2A2A2A"/>
          <w:sz w:val="24"/>
          <w:szCs w:val="24"/>
          <w:lang w:eastAsia="es-VE"/>
        </w:rPr>
      </w:pPr>
      <w:r w:rsidRPr="00AC5514">
        <w:rPr>
          <w:rFonts w:ascii="Verdana" w:eastAsia="Times New Roman" w:hAnsi="Verdana" w:cs="Tahoma"/>
          <w:color w:val="2A2A2A"/>
          <w:sz w:val="24"/>
          <w:szCs w:val="24"/>
          <w:lang w:eastAsia="es-VE"/>
        </w:rPr>
        <w:t xml:space="preserve">Docente </w:t>
      </w:r>
      <w:r w:rsidR="00AC5514" w:rsidRPr="00AC5514">
        <w:rPr>
          <w:rFonts w:ascii="Verdana" w:eastAsia="Times New Roman" w:hAnsi="Verdana" w:cs="Tahoma"/>
          <w:color w:val="2A2A2A"/>
          <w:sz w:val="24"/>
          <w:szCs w:val="24"/>
          <w:lang w:eastAsia="es-VE"/>
        </w:rPr>
        <w:t>–</w:t>
      </w:r>
      <w:r w:rsidRPr="00AC5514">
        <w:rPr>
          <w:rFonts w:ascii="Verdana" w:eastAsia="Times New Roman" w:hAnsi="Verdana" w:cs="Tahoma"/>
          <w:color w:val="2A2A2A"/>
          <w:sz w:val="24"/>
          <w:szCs w:val="24"/>
          <w:lang w:eastAsia="es-VE"/>
        </w:rPr>
        <w:t xml:space="preserve"> Investigador</w:t>
      </w:r>
      <w:r w:rsidR="00AC5514" w:rsidRPr="00AC5514">
        <w:rPr>
          <w:rFonts w:ascii="Verdana" w:eastAsia="Times New Roman" w:hAnsi="Verdana" w:cs="Tahoma"/>
          <w:color w:val="2A2A2A"/>
          <w:sz w:val="24"/>
          <w:szCs w:val="24"/>
          <w:lang w:eastAsia="es-VE"/>
        </w:rPr>
        <w:t xml:space="preserve">a, en la </w:t>
      </w:r>
      <w:r w:rsidRPr="00AC5514">
        <w:rPr>
          <w:rFonts w:ascii="Verdana" w:eastAsia="Times New Roman" w:hAnsi="Verdana" w:cs="Tahoma"/>
          <w:color w:val="2A2A2A"/>
          <w:sz w:val="24"/>
          <w:szCs w:val="24"/>
          <w:lang w:eastAsia="es-VE"/>
        </w:rPr>
        <w:t>Categoría</w:t>
      </w:r>
      <w:r w:rsidR="00AC5514" w:rsidRPr="00AC5514">
        <w:rPr>
          <w:rFonts w:ascii="Verdana" w:eastAsia="Times New Roman" w:hAnsi="Verdana" w:cs="Tahoma"/>
          <w:color w:val="2A2A2A"/>
          <w:sz w:val="24"/>
          <w:szCs w:val="24"/>
          <w:lang w:eastAsia="es-VE"/>
        </w:rPr>
        <w:t xml:space="preserve"> de Asistente </w:t>
      </w:r>
      <w:r w:rsidRPr="00AC5514">
        <w:rPr>
          <w:rFonts w:ascii="Verdana" w:eastAsia="Times New Roman" w:hAnsi="Verdana" w:cs="Tahoma"/>
          <w:color w:val="2A2A2A"/>
          <w:sz w:val="24"/>
          <w:szCs w:val="24"/>
          <w:lang w:eastAsia="es-VE"/>
        </w:rPr>
        <w:t>a medio tiempo</w:t>
      </w:r>
      <w:r w:rsidR="00AC5514" w:rsidRPr="00AC5514">
        <w:rPr>
          <w:rFonts w:ascii="Verdana" w:eastAsia="Times New Roman" w:hAnsi="Verdana" w:cs="Tahoma"/>
          <w:color w:val="2A2A2A"/>
          <w:sz w:val="24"/>
          <w:szCs w:val="24"/>
          <w:lang w:eastAsia="es-VE"/>
        </w:rPr>
        <w:t xml:space="preserve">, </w:t>
      </w:r>
      <w:r w:rsidR="00365FC3" w:rsidRPr="00AC5514">
        <w:rPr>
          <w:rFonts w:ascii="Verdana" w:eastAsia="Times New Roman" w:hAnsi="Verdana" w:cs="Tahoma"/>
          <w:color w:val="2A2A2A"/>
          <w:sz w:val="24"/>
          <w:szCs w:val="24"/>
          <w:lang w:eastAsia="es-VE"/>
        </w:rPr>
        <w:t xml:space="preserve">de la Facultad de Agronomía, Universidad Central de Venezuela, Núcleo Maracay. Cátedra de Macroeconomía y Contabilidad Nacional. Cátedra de Investigación Operativa. Postgrado </w:t>
      </w:r>
      <w:r w:rsidR="00AC5514" w:rsidRPr="00AC5514">
        <w:rPr>
          <w:rFonts w:ascii="Verdana" w:eastAsia="Times New Roman" w:hAnsi="Verdana" w:cs="Tahoma"/>
          <w:color w:val="2A2A2A"/>
          <w:sz w:val="24"/>
          <w:szCs w:val="24"/>
          <w:lang w:eastAsia="es-VE"/>
        </w:rPr>
        <w:t xml:space="preserve">de </w:t>
      </w:r>
      <w:r w:rsidR="00365FC3" w:rsidRPr="00AC5514">
        <w:rPr>
          <w:rFonts w:ascii="Verdana" w:eastAsia="Times New Roman" w:hAnsi="Verdana" w:cs="Tahoma"/>
          <w:color w:val="2A2A2A"/>
          <w:sz w:val="24"/>
          <w:szCs w:val="24"/>
          <w:lang w:eastAsia="es-VE"/>
        </w:rPr>
        <w:t>Desarrollo Rural</w:t>
      </w:r>
      <w:r w:rsidR="00AC5514" w:rsidRPr="00AC5514">
        <w:rPr>
          <w:rFonts w:ascii="Verdana" w:eastAsia="Times New Roman" w:hAnsi="Verdana" w:cs="Tahoma"/>
          <w:color w:val="2A2A2A"/>
          <w:sz w:val="24"/>
          <w:szCs w:val="24"/>
          <w:lang w:eastAsia="es-VE"/>
        </w:rPr>
        <w:t>,</w:t>
      </w:r>
      <w:r w:rsidR="00365FC3" w:rsidRPr="00AC5514">
        <w:rPr>
          <w:rFonts w:ascii="Verdana" w:eastAsia="Times New Roman" w:hAnsi="Verdana" w:cs="Tahoma"/>
          <w:color w:val="2A2A2A"/>
          <w:sz w:val="24"/>
          <w:szCs w:val="24"/>
          <w:lang w:eastAsia="es-VE"/>
        </w:rPr>
        <w:t xml:space="preserve"> Asignaturas Macroeconomía y Agricultura; y Planificación Agrícola. </w:t>
      </w:r>
      <w:r w:rsidR="00AC5514" w:rsidRPr="00AC5514">
        <w:rPr>
          <w:rFonts w:ascii="Verdana" w:eastAsia="Times New Roman" w:hAnsi="Verdana" w:cs="Tahoma"/>
          <w:color w:val="2A2A2A"/>
          <w:sz w:val="24"/>
          <w:szCs w:val="24"/>
          <w:lang w:eastAsia="es-VE"/>
        </w:rPr>
        <w:t>Administración de Empresas Agropecuarias I: Tema de Economía Social. Administración de Empresas Agropecuarias III: Tema de Presupuesto.</w:t>
      </w:r>
      <w:r w:rsidR="00365FC3" w:rsidRPr="00AC5514">
        <w:rPr>
          <w:rFonts w:ascii="Verdana" w:eastAsia="Times New Roman" w:hAnsi="Verdana" w:cs="Tahoma"/>
          <w:color w:val="2A2A2A"/>
          <w:sz w:val="24"/>
          <w:szCs w:val="24"/>
          <w:lang w:eastAsia="es-VE"/>
        </w:rPr>
        <w:t>200</w:t>
      </w:r>
      <w:r w:rsidR="00FC108F">
        <w:rPr>
          <w:rFonts w:ascii="Verdana" w:eastAsia="Times New Roman" w:hAnsi="Verdana" w:cs="Tahoma"/>
          <w:color w:val="2A2A2A"/>
          <w:sz w:val="24"/>
          <w:szCs w:val="24"/>
          <w:lang w:eastAsia="es-VE"/>
        </w:rPr>
        <w:t>6</w:t>
      </w:r>
      <w:r w:rsidR="00365FC3" w:rsidRPr="00AC5514">
        <w:rPr>
          <w:rFonts w:ascii="Verdana" w:eastAsia="Times New Roman" w:hAnsi="Verdana" w:cs="Tahoma"/>
          <w:color w:val="2A2A2A"/>
          <w:sz w:val="24"/>
          <w:szCs w:val="24"/>
          <w:lang w:eastAsia="es-VE"/>
        </w:rPr>
        <w:t xml:space="preserve">-2011. </w:t>
      </w:r>
    </w:p>
    <w:p w:rsidR="00AC5514" w:rsidRPr="00AC5514" w:rsidRDefault="00AC5514" w:rsidP="00965D90">
      <w:pPr>
        <w:pStyle w:val="Prrafodelista"/>
        <w:numPr>
          <w:ilvl w:val="0"/>
          <w:numId w:val="9"/>
        </w:numPr>
        <w:shd w:val="clear" w:color="auto" w:fill="FFFFFF"/>
        <w:spacing w:before="100" w:beforeAutospacing="1" w:after="100" w:afterAutospacing="1" w:line="240" w:lineRule="auto"/>
        <w:ind w:left="714" w:hanging="357"/>
        <w:contextualSpacing w:val="0"/>
        <w:jc w:val="both"/>
        <w:rPr>
          <w:rFonts w:ascii="Verdana" w:eastAsia="Times New Roman" w:hAnsi="Verdana" w:cs="Tahoma"/>
          <w:color w:val="2A2A2A"/>
          <w:sz w:val="24"/>
          <w:szCs w:val="24"/>
          <w:lang w:eastAsia="es-VE"/>
        </w:rPr>
      </w:pPr>
      <w:r w:rsidRPr="00AC5514">
        <w:rPr>
          <w:rFonts w:ascii="Verdana" w:eastAsia="Times New Roman" w:hAnsi="Verdana" w:cs="Tahoma"/>
          <w:color w:val="2A2A2A"/>
          <w:sz w:val="24"/>
          <w:szCs w:val="24"/>
          <w:lang w:eastAsia="es-VE"/>
        </w:rPr>
        <w:t xml:space="preserve">Investigadora en </w:t>
      </w:r>
      <w:r>
        <w:rPr>
          <w:rFonts w:ascii="Verdana" w:eastAsia="Times New Roman" w:hAnsi="Verdana" w:cs="Tahoma"/>
          <w:color w:val="2A2A2A"/>
          <w:sz w:val="24"/>
          <w:szCs w:val="24"/>
          <w:lang w:eastAsia="es-VE"/>
        </w:rPr>
        <w:t>las á</w:t>
      </w:r>
      <w:r w:rsidRPr="00AC5514">
        <w:rPr>
          <w:rFonts w:ascii="Verdana" w:eastAsia="Times New Roman" w:hAnsi="Verdana" w:cs="Tahoma"/>
          <w:color w:val="2A2A2A"/>
          <w:sz w:val="24"/>
          <w:szCs w:val="24"/>
          <w:lang w:eastAsia="es-VE"/>
        </w:rPr>
        <w:t>rea</w:t>
      </w:r>
      <w:r>
        <w:rPr>
          <w:rFonts w:ascii="Verdana" w:eastAsia="Times New Roman" w:hAnsi="Verdana" w:cs="Tahoma"/>
          <w:color w:val="2A2A2A"/>
          <w:sz w:val="24"/>
          <w:szCs w:val="24"/>
          <w:lang w:eastAsia="es-VE"/>
        </w:rPr>
        <w:t>s</w:t>
      </w:r>
      <w:r w:rsidRPr="00AC5514">
        <w:rPr>
          <w:rFonts w:ascii="Verdana" w:eastAsia="Times New Roman" w:hAnsi="Verdana" w:cs="Tahoma"/>
          <w:color w:val="2A2A2A"/>
          <w:sz w:val="24"/>
          <w:szCs w:val="24"/>
          <w:lang w:eastAsia="es-VE"/>
        </w:rPr>
        <w:t xml:space="preserve"> de Gerencia</w:t>
      </w:r>
      <w:r>
        <w:rPr>
          <w:rFonts w:ascii="Verdana" w:eastAsia="Times New Roman" w:hAnsi="Verdana" w:cs="Tahoma"/>
          <w:color w:val="2A2A2A"/>
          <w:sz w:val="24"/>
          <w:szCs w:val="24"/>
          <w:lang w:eastAsia="es-VE"/>
        </w:rPr>
        <w:t>,</w:t>
      </w:r>
      <w:r w:rsidRPr="00AC5514">
        <w:rPr>
          <w:rFonts w:ascii="Verdana" w:eastAsia="Times New Roman" w:hAnsi="Verdana" w:cs="Tahoma"/>
          <w:color w:val="2A2A2A"/>
          <w:sz w:val="24"/>
          <w:szCs w:val="24"/>
          <w:lang w:eastAsia="es-VE"/>
        </w:rPr>
        <w:t xml:space="preserve"> Unidades de Producción Ganadera</w:t>
      </w:r>
      <w:r>
        <w:rPr>
          <w:rFonts w:ascii="Verdana" w:eastAsia="Times New Roman" w:hAnsi="Verdana" w:cs="Tahoma"/>
          <w:color w:val="2A2A2A"/>
          <w:sz w:val="24"/>
          <w:szCs w:val="24"/>
          <w:lang w:eastAsia="es-VE"/>
        </w:rPr>
        <w:t>, Sostenibilidad y S</w:t>
      </w:r>
      <w:r w:rsidRPr="00AC5514">
        <w:rPr>
          <w:rFonts w:ascii="Verdana" w:eastAsia="Times New Roman" w:hAnsi="Verdana" w:cs="Tahoma"/>
          <w:color w:val="2A2A2A"/>
          <w:sz w:val="24"/>
          <w:szCs w:val="24"/>
          <w:lang w:eastAsia="es-VE"/>
        </w:rPr>
        <w:t>ustentabilidad.</w:t>
      </w:r>
      <w:r w:rsidR="005A0ADD">
        <w:rPr>
          <w:rFonts w:ascii="Verdana" w:eastAsia="Times New Roman" w:hAnsi="Verdana" w:cs="Tahoma"/>
          <w:color w:val="2A2A2A"/>
          <w:sz w:val="24"/>
          <w:szCs w:val="24"/>
          <w:lang w:eastAsia="es-VE"/>
        </w:rPr>
        <w:t xml:space="preserve"> </w:t>
      </w:r>
      <w:r w:rsidR="005A0ADD" w:rsidRPr="00AC5514">
        <w:rPr>
          <w:rFonts w:ascii="Verdana" w:eastAsia="Times New Roman" w:hAnsi="Verdana" w:cs="Tahoma"/>
          <w:color w:val="2A2A2A"/>
          <w:sz w:val="24"/>
          <w:szCs w:val="24"/>
          <w:lang w:eastAsia="es-VE"/>
        </w:rPr>
        <w:t>Facultad de Agronomía, Universidad Central de Venezuela, Núcleo Maracay</w:t>
      </w:r>
      <w:r w:rsidR="005A0ADD">
        <w:rPr>
          <w:rFonts w:ascii="Verdana" w:eastAsia="Times New Roman" w:hAnsi="Verdana" w:cs="Tahoma"/>
          <w:color w:val="2A2A2A"/>
          <w:sz w:val="24"/>
          <w:szCs w:val="24"/>
          <w:lang w:eastAsia="es-VE"/>
        </w:rPr>
        <w:t>. 2006-2011.</w:t>
      </w:r>
    </w:p>
    <w:p w:rsidR="00965D90" w:rsidRDefault="00965D90" w:rsidP="005434C3">
      <w:pPr>
        <w:pStyle w:val="Prrafodelista"/>
        <w:numPr>
          <w:ilvl w:val="0"/>
          <w:numId w:val="9"/>
        </w:numPr>
        <w:shd w:val="clear" w:color="auto" w:fill="FFFFFF"/>
        <w:spacing w:before="120" w:after="120" w:line="240" w:lineRule="auto"/>
        <w:ind w:left="714" w:hanging="357"/>
        <w:contextualSpacing w:val="0"/>
        <w:jc w:val="both"/>
        <w:rPr>
          <w:rFonts w:ascii="Verdana" w:eastAsia="Times New Roman" w:hAnsi="Verdana" w:cs="Tahoma"/>
          <w:color w:val="2A2A2A"/>
          <w:sz w:val="24"/>
          <w:szCs w:val="24"/>
          <w:lang w:eastAsia="es-VE"/>
        </w:rPr>
      </w:pPr>
      <w:r w:rsidRPr="00965D90">
        <w:rPr>
          <w:rFonts w:ascii="Verdana" w:eastAsia="Times New Roman" w:hAnsi="Verdana" w:cs="Tahoma"/>
          <w:color w:val="2A2A2A"/>
          <w:sz w:val="24"/>
          <w:szCs w:val="24"/>
          <w:lang w:eastAsia="es-VE"/>
        </w:rPr>
        <w:t xml:space="preserve">Profesor Asesor en los Programas Nacionales de Estudios Jurídicos y Gestión Social del Desarrollo Local. Actividades en Pregrado en las asignaturas de </w:t>
      </w:r>
      <w:r w:rsidRPr="00965D90">
        <w:rPr>
          <w:rFonts w:ascii="Verdana" w:eastAsia="Times New Roman" w:hAnsi="Verdana" w:cs="Tahoma"/>
          <w:color w:val="2A2A2A"/>
          <w:sz w:val="24"/>
          <w:szCs w:val="24"/>
          <w:lang w:val="es-ES" w:eastAsia="es-VE"/>
        </w:rPr>
        <w:t xml:space="preserve">Análisis del Dato Estadístico, Bases del Conocimiento, Ética, Teorías del Desarrollo, Teorías y Prácticas de la Planificación Social, </w:t>
      </w:r>
      <w:r w:rsidRPr="00965D90">
        <w:rPr>
          <w:rFonts w:ascii="Verdana" w:eastAsia="Times New Roman" w:hAnsi="Verdana" w:cs="Tahoma"/>
          <w:color w:val="2A2A2A"/>
          <w:sz w:val="24"/>
          <w:szCs w:val="24"/>
          <w:lang w:eastAsia="es-VE"/>
        </w:rPr>
        <w:t xml:space="preserve">Desarrollo Endógeno. </w:t>
      </w:r>
      <w:r w:rsidR="00365FC3" w:rsidRPr="00965D90">
        <w:rPr>
          <w:rFonts w:ascii="Verdana" w:eastAsia="Times New Roman" w:hAnsi="Verdana" w:cs="Tahoma"/>
          <w:color w:val="2A2A2A"/>
          <w:sz w:val="24"/>
          <w:szCs w:val="24"/>
          <w:lang w:eastAsia="es-VE"/>
        </w:rPr>
        <w:t xml:space="preserve">Núcleo Maracay, Universidad Bolivariana de Venezuela. </w:t>
      </w:r>
      <w:r w:rsidRPr="00965D90">
        <w:rPr>
          <w:rFonts w:ascii="Verdana" w:eastAsia="Times New Roman" w:hAnsi="Verdana" w:cs="Tahoma"/>
          <w:color w:val="2A2A2A"/>
          <w:sz w:val="24"/>
          <w:szCs w:val="24"/>
          <w:lang w:eastAsia="es-VE"/>
        </w:rPr>
        <w:t>2005-2007.</w:t>
      </w:r>
    </w:p>
    <w:p w:rsidR="00604A21" w:rsidRDefault="00365FC3" w:rsidP="00604A21">
      <w:pPr>
        <w:pStyle w:val="Prrafodelista"/>
        <w:numPr>
          <w:ilvl w:val="0"/>
          <w:numId w:val="9"/>
        </w:numPr>
        <w:shd w:val="clear" w:color="auto" w:fill="FFFFFF"/>
        <w:spacing w:before="100" w:beforeAutospacing="1" w:after="100" w:afterAutospacing="1" w:line="240" w:lineRule="auto"/>
        <w:ind w:left="714" w:hanging="357"/>
        <w:contextualSpacing w:val="0"/>
        <w:jc w:val="both"/>
        <w:rPr>
          <w:rFonts w:ascii="Verdana" w:eastAsia="Times New Roman" w:hAnsi="Verdana" w:cs="Tahoma"/>
          <w:color w:val="2A2A2A"/>
          <w:sz w:val="24"/>
          <w:szCs w:val="24"/>
          <w:lang w:eastAsia="es-VE"/>
        </w:rPr>
      </w:pPr>
      <w:r w:rsidRPr="00965D90">
        <w:rPr>
          <w:rFonts w:ascii="Verdana" w:eastAsia="Times New Roman" w:hAnsi="Verdana" w:cs="Tahoma"/>
          <w:color w:val="2A2A2A"/>
          <w:sz w:val="24"/>
          <w:szCs w:val="24"/>
          <w:lang w:eastAsia="es-VE"/>
        </w:rPr>
        <w:t>Docente Contratado</w:t>
      </w:r>
      <w:r w:rsidR="00965D90" w:rsidRPr="00965D90">
        <w:rPr>
          <w:rFonts w:ascii="Verdana" w:eastAsia="Times New Roman" w:hAnsi="Verdana" w:cs="Tahoma"/>
          <w:color w:val="2A2A2A"/>
          <w:sz w:val="24"/>
          <w:szCs w:val="24"/>
          <w:lang w:eastAsia="es-VE"/>
        </w:rPr>
        <w:t>, Facultad de Agronomía, Universidad Central de Venezuela, Núcleo Maracay. Cátedra de Investigación Operativa. 200</w:t>
      </w:r>
      <w:r w:rsidR="00FC108F">
        <w:rPr>
          <w:rFonts w:ascii="Verdana" w:eastAsia="Times New Roman" w:hAnsi="Verdana" w:cs="Tahoma"/>
          <w:color w:val="2A2A2A"/>
          <w:sz w:val="24"/>
          <w:szCs w:val="24"/>
          <w:lang w:eastAsia="es-VE"/>
        </w:rPr>
        <w:t>5</w:t>
      </w:r>
      <w:r w:rsidR="00965D90" w:rsidRPr="00965D90">
        <w:rPr>
          <w:rFonts w:ascii="Verdana" w:eastAsia="Times New Roman" w:hAnsi="Verdana" w:cs="Tahoma"/>
          <w:color w:val="2A2A2A"/>
          <w:sz w:val="24"/>
          <w:szCs w:val="24"/>
          <w:lang w:eastAsia="es-VE"/>
        </w:rPr>
        <w:t>.</w:t>
      </w:r>
      <w:r w:rsidRPr="00965D90">
        <w:rPr>
          <w:rFonts w:ascii="Verdana" w:eastAsia="Times New Roman" w:hAnsi="Verdana" w:cs="Tahoma"/>
          <w:color w:val="2A2A2A"/>
          <w:sz w:val="24"/>
          <w:szCs w:val="24"/>
          <w:lang w:eastAsia="es-VE"/>
        </w:rPr>
        <w:t xml:space="preserve"> </w:t>
      </w:r>
    </w:p>
    <w:p w:rsidR="00965FE9" w:rsidRDefault="00EE34E3" w:rsidP="00965FE9">
      <w:pPr>
        <w:shd w:val="clear" w:color="auto" w:fill="FFFFFF"/>
        <w:spacing w:after="0" w:line="240" w:lineRule="auto"/>
        <w:rPr>
          <w:rFonts w:ascii="Verdana" w:eastAsia="Times New Roman" w:hAnsi="Verdana" w:cs="Tahoma"/>
          <w:b/>
          <w:color w:val="2A2A2A"/>
          <w:sz w:val="24"/>
          <w:szCs w:val="24"/>
          <w:lang w:eastAsia="es-VE"/>
        </w:rPr>
      </w:pPr>
      <w:r w:rsidRPr="00EE34E3">
        <w:rPr>
          <w:rFonts w:ascii="Verdana" w:eastAsia="Times New Roman" w:hAnsi="Verdana" w:cs="Tahoma"/>
          <w:b/>
          <w:color w:val="2A2A2A"/>
          <w:sz w:val="24"/>
          <w:szCs w:val="24"/>
          <w:lang w:eastAsia="es-VE"/>
        </w:rPr>
        <w:t xml:space="preserve">VIII ESCRITOS PROFESIONALES </w:t>
      </w:r>
    </w:p>
    <w:p w:rsidR="00365FC3" w:rsidRPr="00365FC3" w:rsidRDefault="00365FC3" w:rsidP="005A70CF">
      <w:pPr>
        <w:pStyle w:val="Prrafodelista"/>
        <w:numPr>
          <w:ilvl w:val="0"/>
          <w:numId w:val="7"/>
        </w:numPr>
        <w:shd w:val="clear" w:color="auto" w:fill="FFFFFF"/>
        <w:spacing w:before="120" w:after="120" w:line="240" w:lineRule="auto"/>
        <w:ind w:left="714" w:hanging="357"/>
        <w:contextualSpacing w:val="0"/>
        <w:rPr>
          <w:rFonts w:ascii="Verdana" w:eastAsia="Times New Roman" w:hAnsi="Verdana" w:cs="Tahoma"/>
          <w:b/>
          <w:color w:val="2A2A2A"/>
          <w:sz w:val="24"/>
          <w:szCs w:val="24"/>
          <w:lang w:eastAsia="es-VE"/>
        </w:rPr>
      </w:pPr>
      <w:r w:rsidRPr="00365FC3">
        <w:rPr>
          <w:rFonts w:ascii="Verdana" w:eastAsia="Times New Roman" w:hAnsi="Verdana" w:cs="Tahoma"/>
          <w:b/>
          <w:color w:val="2A2A2A"/>
          <w:sz w:val="24"/>
          <w:szCs w:val="24"/>
          <w:lang w:eastAsia="es-VE"/>
        </w:rPr>
        <w:t>Trabajos monográficos</w:t>
      </w:r>
    </w:p>
    <w:p w:rsidR="00123D9E" w:rsidRPr="00123D9E" w:rsidRDefault="00123D9E" w:rsidP="00123D9E">
      <w:pPr>
        <w:pStyle w:val="Prrafodelista"/>
        <w:numPr>
          <w:ilvl w:val="1"/>
          <w:numId w:val="7"/>
        </w:numPr>
        <w:spacing w:before="120" w:after="120"/>
        <w:ind w:left="993" w:hanging="284"/>
        <w:jc w:val="both"/>
        <w:rPr>
          <w:rFonts w:ascii="Verdana" w:hAnsi="Verdana"/>
          <w:sz w:val="28"/>
          <w:lang w:val="es-ES"/>
        </w:rPr>
      </w:pPr>
      <w:r w:rsidRPr="00123D9E">
        <w:rPr>
          <w:rFonts w:ascii="Verdana" w:hAnsi="Verdana"/>
          <w:color w:val="000000"/>
          <w:sz w:val="24"/>
        </w:rPr>
        <w:t>La Gerencia en Explotaciones Ganaderas Bovinas de Doble Propósito con Enfoque de Sostenibilidad, en la Región Centro Occidental de Venezuela</w:t>
      </w:r>
      <w:r>
        <w:rPr>
          <w:rFonts w:ascii="Verdana" w:hAnsi="Verdana"/>
          <w:color w:val="000000"/>
          <w:sz w:val="24"/>
        </w:rPr>
        <w:t>. Trabajo de Ascenso, Facultad de Agronomía, Instituto de Economía Agrícola y Ciencia Sociales, UCV. 2011.</w:t>
      </w:r>
    </w:p>
    <w:p w:rsidR="00654CF7" w:rsidRPr="00654CF7" w:rsidRDefault="00654CF7" w:rsidP="00123D9E">
      <w:pPr>
        <w:pStyle w:val="Default"/>
        <w:numPr>
          <w:ilvl w:val="1"/>
          <w:numId w:val="7"/>
        </w:numPr>
        <w:spacing w:before="120" w:after="120"/>
        <w:ind w:left="992" w:hanging="284"/>
        <w:jc w:val="both"/>
        <w:rPr>
          <w:rFonts w:ascii="Verdana" w:hAnsi="Verdana"/>
        </w:rPr>
      </w:pPr>
      <w:r>
        <w:rPr>
          <w:rFonts w:ascii="Verdana" w:hAnsi="Verdana"/>
          <w:bCs/>
          <w:lang w:val="es-VE"/>
        </w:rPr>
        <w:t>L</w:t>
      </w:r>
      <w:r w:rsidR="00123D9E">
        <w:rPr>
          <w:rFonts w:ascii="Verdana" w:hAnsi="Verdana"/>
          <w:bCs/>
          <w:lang w:val="es-VE"/>
        </w:rPr>
        <w:t>a</w:t>
      </w:r>
      <w:r>
        <w:rPr>
          <w:rFonts w:ascii="Verdana" w:hAnsi="Verdana"/>
          <w:bCs/>
          <w:lang w:val="es-VE"/>
        </w:rPr>
        <w:t xml:space="preserve"> Gerencia de las Unidades de Producción Ganaderas en Venezuela, hacia un Modelo Alternativo centrado en un Enfoque </w:t>
      </w:r>
      <w:r>
        <w:rPr>
          <w:rFonts w:ascii="Verdana" w:hAnsi="Verdana"/>
          <w:bCs/>
          <w:lang w:val="es-VE"/>
        </w:rPr>
        <w:lastRenderedPageBreak/>
        <w:t>de Desarrollo Sustentable. Tesis Doctoral en Ciencias Agrícolas, UCV. 2010.</w:t>
      </w:r>
    </w:p>
    <w:p w:rsidR="00654CF7" w:rsidRPr="005A70CF" w:rsidRDefault="00654CF7" w:rsidP="00123D9E">
      <w:pPr>
        <w:pStyle w:val="Default"/>
        <w:numPr>
          <w:ilvl w:val="1"/>
          <w:numId w:val="7"/>
        </w:numPr>
        <w:spacing w:before="120" w:after="120"/>
        <w:ind w:left="992" w:hanging="284"/>
        <w:jc w:val="both"/>
        <w:rPr>
          <w:rFonts w:ascii="Verdana" w:hAnsi="Verdana"/>
        </w:rPr>
      </w:pPr>
      <w:r w:rsidRPr="005A70CF">
        <w:rPr>
          <w:rFonts w:ascii="Verdana" w:hAnsi="Verdana"/>
          <w:bCs/>
        </w:rPr>
        <w:t>Diagnóstico Participativo de La Empresa Artesanal de Productos Lácteos, en San Sebastián De Los Reyes, estado Aragua, Venezuela</w:t>
      </w:r>
      <w:r>
        <w:rPr>
          <w:rFonts w:ascii="Verdana" w:hAnsi="Verdana"/>
          <w:bCs/>
        </w:rPr>
        <w:t xml:space="preserve">. </w:t>
      </w:r>
      <w:r w:rsidRPr="005A70CF">
        <w:rPr>
          <w:rFonts w:ascii="Verdana" w:hAnsi="Verdana"/>
          <w:bCs/>
        </w:rPr>
        <w:t>Caso: “</w:t>
      </w:r>
      <w:r w:rsidRPr="005A70CF">
        <w:rPr>
          <w:rFonts w:ascii="Verdana" w:hAnsi="Verdana"/>
          <w:bCs/>
          <w:iCs/>
        </w:rPr>
        <w:t>Quesera San Sebastián</w:t>
      </w:r>
      <w:r w:rsidRPr="005A70CF">
        <w:rPr>
          <w:rFonts w:ascii="Verdana" w:hAnsi="Verdana"/>
          <w:bCs/>
        </w:rPr>
        <w:t>”</w:t>
      </w:r>
      <w:r>
        <w:rPr>
          <w:rFonts w:ascii="Verdana" w:hAnsi="Verdana"/>
          <w:bCs/>
        </w:rPr>
        <w:t>. 2009.</w:t>
      </w:r>
    </w:p>
    <w:p w:rsidR="00654CF7" w:rsidRPr="005A70CF" w:rsidRDefault="00654CF7" w:rsidP="00123D9E">
      <w:pPr>
        <w:pStyle w:val="Default"/>
        <w:numPr>
          <w:ilvl w:val="1"/>
          <w:numId w:val="7"/>
        </w:numPr>
        <w:spacing w:before="120" w:after="120"/>
        <w:ind w:left="992" w:hanging="284"/>
        <w:jc w:val="both"/>
        <w:rPr>
          <w:rFonts w:ascii="Verdana" w:hAnsi="Verdana"/>
        </w:rPr>
      </w:pPr>
      <w:r w:rsidRPr="005A70CF">
        <w:rPr>
          <w:rFonts w:ascii="Verdana" w:hAnsi="Verdana"/>
          <w:bCs/>
          <w:lang w:val="es-VE"/>
        </w:rPr>
        <w:t xml:space="preserve">Programa </w:t>
      </w:r>
      <w:r>
        <w:rPr>
          <w:rFonts w:ascii="Verdana" w:hAnsi="Verdana"/>
          <w:bCs/>
          <w:lang w:val="es-VE"/>
        </w:rPr>
        <w:t>d</w:t>
      </w:r>
      <w:r w:rsidRPr="005A70CF">
        <w:rPr>
          <w:rFonts w:ascii="Verdana" w:hAnsi="Verdana"/>
          <w:bCs/>
          <w:lang w:val="es-VE"/>
        </w:rPr>
        <w:t>e Gerentes Líderes</w:t>
      </w:r>
      <w:r>
        <w:rPr>
          <w:rFonts w:ascii="Verdana" w:hAnsi="Verdana"/>
          <w:bCs/>
          <w:lang w:val="es-VE"/>
        </w:rPr>
        <w:t>. Trabajo de Extensión, Facultad de Agronomía, UCV. 2009.</w:t>
      </w:r>
    </w:p>
    <w:p w:rsidR="00654CF7" w:rsidRDefault="00654CF7" w:rsidP="00123D9E">
      <w:pPr>
        <w:pStyle w:val="Default"/>
        <w:numPr>
          <w:ilvl w:val="1"/>
          <w:numId w:val="7"/>
        </w:numPr>
        <w:spacing w:before="120" w:after="120"/>
        <w:ind w:left="992" w:hanging="284"/>
        <w:jc w:val="both"/>
        <w:rPr>
          <w:rFonts w:ascii="Verdana" w:hAnsi="Verdana"/>
        </w:rPr>
      </w:pPr>
      <w:r>
        <w:rPr>
          <w:rFonts w:ascii="Verdana" w:hAnsi="Verdana"/>
        </w:rPr>
        <w:t xml:space="preserve">El </w:t>
      </w:r>
      <w:r w:rsidR="00123D9E">
        <w:rPr>
          <w:rFonts w:ascii="Verdana" w:hAnsi="Verdana"/>
        </w:rPr>
        <w:t>Fi</w:t>
      </w:r>
      <w:r>
        <w:rPr>
          <w:rFonts w:ascii="Verdana" w:hAnsi="Verdana"/>
        </w:rPr>
        <w:t>nanciamiento como Estrategia para la Gerencia de las Unidades de Producción Ganadera en Venezuela. Facultad de Agronomía, Doctorado en Ciencias Agrícolas, UCV. 2005.</w:t>
      </w:r>
    </w:p>
    <w:p w:rsidR="00123D9E" w:rsidRDefault="00123D9E" w:rsidP="00123D9E">
      <w:pPr>
        <w:pStyle w:val="Default"/>
        <w:numPr>
          <w:ilvl w:val="1"/>
          <w:numId w:val="7"/>
        </w:numPr>
        <w:spacing w:before="120" w:after="120"/>
        <w:ind w:left="992" w:hanging="284"/>
        <w:jc w:val="both"/>
        <w:rPr>
          <w:rFonts w:ascii="Verdana" w:hAnsi="Verdana"/>
        </w:rPr>
      </w:pPr>
      <w:r>
        <w:rPr>
          <w:rFonts w:ascii="Verdana" w:hAnsi="Verdana"/>
        </w:rPr>
        <w:t>La Integración Económica se Efecto sobre el Sistema Agroalimentario Venezolano. Facultad de Agronomía y Ciencias Veterinarias, UCV. 2004.</w:t>
      </w:r>
    </w:p>
    <w:p w:rsidR="00123D9E" w:rsidRPr="00123D9E" w:rsidRDefault="00123D9E" w:rsidP="00123D9E">
      <w:pPr>
        <w:pStyle w:val="Default"/>
        <w:numPr>
          <w:ilvl w:val="1"/>
          <w:numId w:val="7"/>
        </w:numPr>
        <w:spacing w:before="120" w:after="120"/>
        <w:ind w:left="992" w:hanging="284"/>
        <w:jc w:val="both"/>
        <w:rPr>
          <w:rFonts w:ascii="Verdana" w:hAnsi="Verdana"/>
        </w:rPr>
      </w:pPr>
      <w:r w:rsidRPr="00123D9E">
        <w:rPr>
          <w:rFonts w:ascii="Verdana" w:hAnsi="Verdana"/>
        </w:rPr>
        <w:t>La Gobernabilidad. Política Macroeconómica. FAGRO, UCV. 2004.</w:t>
      </w:r>
    </w:p>
    <w:p w:rsidR="00123D9E" w:rsidRPr="00654CF7" w:rsidRDefault="00123D9E" w:rsidP="00123D9E">
      <w:pPr>
        <w:pStyle w:val="Default"/>
        <w:numPr>
          <w:ilvl w:val="1"/>
          <w:numId w:val="7"/>
        </w:numPr>
        <w:spacing w:before="120" w:after="120"/>
        <w:ind w:left="992" w:hanging="284"/>
        <w:jc w:val="both"/>
        <w:rPr>
          <w:rFonts w:ascii="Verdana" w:hAnsi="Verdana"/>
        </w:rPr>
      </w:pPr>
      <w:r>
        <w:rPr>
          <w:rFonts w:ascii="Verdana" w:hAnsi="Verdana"/>
        </w:rPr>
        <w:t>La Globalización. Organización Mundial de Comercio (OMC). FAGRO, UCV. 2004.</w:t>
      </w:r>
    </w:p>
    <w:p w:rsidR="00654CF7" w:rsidRDefault="00654CF7" w:rsidP="00123D9E">
      <w:pPr>
        <w:pStyle w:val="Default"/>
        <w:numPr>
          <w:ilvl w:val="1"/>
          <w:numId w:val="7"/>
        </w:numPr>
        <w:spacing w:before="120" w:after="120"/>
        <w:ind w:left="992" w:hanging="284"/>
        <w:jc w:val="both"/>
        <w:rPr>
          <w:rFonts w:ascii="Verdana" w:hAnsi="Verdana"/>
        </w:rPr>
      </w:pPr>
      <w:r>
        <w:rPr>
          <w:rFonts w:ascii="Verdana" w:hAnsi="Verdana"/>
        </w:rPr>
        <w:t xml:space="preserve">Estudio Técnico-Económico Hato Corralito Empresa INVEGA, C.A., </w:t>
      </w:r>
      <w:proofErr w:type="spellStart"/>
      <w:r>
        <w:rPr>
          <w:rFonts w:ascii="Verdana" w:hAnsi="Verdana"/>
        </w:rPr>
        <w:t>Yaracal</w:t>
      </w:r>
      <w:proofErr w:type="spellEnd"/>
      <w:r>
        <w:rPr>
          <w:rFonts w:ascii="Verdana" w:hAnsi="Verdana"/>
        </w:rPr>
        <w:t xml:space="preserve">, municipio Cacique </w:t>
      </w:r>
      <w:proofErr w:type="spellStart"/>
      <w:r>
        <w:rPr>
          <w:rFonts w:ascii="Verdana" w:hAnsi="Verdana"/>
        </w:rPr>
        <w:t>Manaure</w:t>
      </w:r>
      <w:proofErr w:type="spellEnd"/>
      <w:r>
        <w:rPr>
          <w:rFonts w:ascii="Verdana" w:hAnsi="Verdana"/>
        </w:rPr>
        <w:t>, estado Falcón, Venezuela. Facultad de Agronomía, UCV. 2003.</w:t>
      </w:r>
    </w:p>
    <w:p w:rsidR="00654CF7" w:rsidRPr="00654CF7" w:rsidRDefault="00654CF7" w:rsidP="00123D9E">
      <w:pPr>
        <w:pStyle w:val="Default"/>
        <w:numPr>
          <w:ilvl w:val="1"/>
          <w:numId w:val="7"/>
        </w:numPr>
        <w:spacing w:before="120" w:after="120"/>
        <w:ind w:left="992" w:hanging="425"/>
        <w:jc w:val="both"/>
        <w:rPr>
          <w:rFonts w:ascii="Verdana" w:hAnsi="Verdana"/>
        </w:rPr>
      </w:pPr>
      <w:r>
        <w:rPr>
          <w:rFonts w:ascii="Verdana" w:hAnsi="Verdana"/>
        </w:rPr>
        <w:t>Proyecto: Diseño de una Metodología de Transferencia Tecnológica para el Desarrollo de la Ganadería Bovina de Doble Propósito, en el municipio Piar, estado Bolívar, Venezuela. 2003.</w:t>
      </w:r>
    </w:p>
    <w:p w:rsidR="005A70CF" w:rsidRPr="00D403AA" w:rsidRDefault="005A70CF" w:rsidP="00123D9E">
      <w:pPr>
        <w:pStyle w:val="Default"/>
        <w:numPr>
          <w:ilvl w:val="1"/>
          <w:numId w:val="7"/>
        </w:numPr>
        <w:spacing w:before="120" w:after="120"/>
        <w:ind w:left="992" w:hanging="426"/>
        <w:jc w:val="both"/>
        <w:rPr>
          <w:rFonts w:ascii="Verdana" w:hAnsi="Verdana"/>
        </w:rPr>
      </w:pPr>
      <w:r w:rsidRPr="00123D9E">
        <w:rPr>
          <w:rFonts w:ascii="Verdana" w:hAnsi="Verdana"/>
          <w:bCs/>
          <w:lang w:val="es-VE"/>
        </w:rPr>
        <w:t xml:space="preserve">Implementación del Modelo de Financiamiento Alternativo para la Ganadería de Carne en Venezuela. Universidad </w:t>
      </w:r>
      <w:proofErr w:type="spellStart"/>
      <w:r w:rsidRPr="00123D9E">
        <w:rPr>
          <w:rFonts w:ascii="Verdana" w:hAnsi="Verdana"/>
          <w:bCs/>
          <w:lang w:val="es-VE"/>
        </w:rPr>
        <w:t>Bicentenaria</w:t>
      </w:r>
      <w:proofErr w:type="spellEnd"/>
      <w:r w:rsidRPr="00123D9E">
        <w:rPr>
          <w:rFonts w:ascii="Verdana" w:hAnsi="Verdana"/>
          <w:bCs/>
          <w:lang w:val="es-VE"/>
        </w:rPr>
        <w:t xml:space="preserve"> de Aragua. 1998.</w:t>
      </w:r>
    </w:p>
    <w:p w:rsidR="00D403AA" w:rsidRDefault="00D403AA" w:rsidP="00D403AA">
      <w:pPr>
        <w:pStyle w:val="Default"/>
        <w:spacing w:before="120" w:after="120"/>
        <w:jc w:val="both"/>
        <w:rPr>
          <w:rFonts w:ascii="Verdana" w:hAnsi="Verdana"/>
          <w:bCs/>
          <w:lang w:val="es-VE"/>
        </w:rPr>
      </w:pPr>
    </w:p>
    <w:p w:rsidR="00D403AA" w:rsidRDefault="00D403AA" w:rsidP="00D403AA">
      <w:pPr>
        <w:pStyle w:val="Default"/>
        <w:spacing w:before="120" w:after="120"/>
        <w:jc w:val="both"/>
        <w:rPr>
          <w:rFonts w:ascii="Verdana" w:hAnsi="Verdana"/>
          <w:bCs/>
          <w:lang w:val="es-VE"/>
        </w:rPr>
      </w:pPr>
      <w:r>
        <w:rPr>
          <w:rFonts w:ascii="Verdana" w:hAnsi="Verdana"/>
          <w:bCs/>
          <w:lang w:val="es-VE"/>
        </w:rPr>
        <w:t>Dra. MARÍA INÉS LÓPEZ GARCÍA.</w:t>
      </w:r>
    </w:p>
    <w:p w:rsidR="00824B9C" w:rsidRPr="00123D9E" w:rsidRDefault="00824B9C" w:rsidP="00D403AA">
      <w:pPr>
        <w:pStyle w:val="Default"/>
        <w:spacing w:before="120" w:after="120"/>
        <w:jc w:val="both"/>
        <w:rPr>
          <w:rFonts w:ascii="Verdana" w:hAnsi="Verdana"/>
        </w:rPr>
      </w:pPr>
      <w:r>
        <w:rPr>
          <w:rFonts w:ascii="Verdana" w:hAnsi="Verdana"/>
          <w:bCs/>
          <w:lang w:val="es-VE"/>
        </w:rPr>
        <w:t>AÑO 2014.</w:t>
      </w:r>
    </w:p>
    <w:sectPr w:rsidR="00824B9C" w:rsidRPr="00123D9E" w:rsidSect="00824B9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5B70"/>
    <w:multiLevelType w:val="hybridMultilevel"/>
    <w:tmpl w:val="246A7A7E"/>
    <w:lvl w:ilvl="0" w:tplc="200A000F">
      <w:start w:val="1"/>
      <w:numFmt w:val="decimal"/>
      <w:lvlText w:val="%1."/>
      <w:lvlJc w:val="left"/>
      <w:pPr>
        <w:ind w:left="1146" w:hanging="360"/>
      </w:pPr>
    </w:lvl>
    <w:lvl w:ilvl="1" w:tplc="200A0019" w:tentative="1">
      <w:start w:val="1"/>
      <w:numFmt w:val="lowerLetter"/>
      <w:lvlText w:val="%2."/>
      <w:lvlJc w:val="left"/>
      <w:pPr>
        <w:ind w:left="1866" w:hanging="360"/>
      </w:pPr>
    </w:lvl>
    <w:lvl w:ilvl="2" w:tplc="200A001B" w:tentative="1">
      <w:start w:val="1"/>
      <w:numFmt w:val="lowerRoman"/>
      <w:lvlText w:val="%3."/>
      <w:lvlJc w:val="right"/>
      <w:pPr>
        <w:ind w:left="2586" w:hanging="180"/>
      </w:pPr>
    </w:lvl>
    <w:lvl w:ilvl="3" w:tplc="200A000F" w:tentative="1">
      <w:start w:val="1"/>
      <w:numFmt w:val="decimal"/>
      <w:lvlText w:val="%4."/>
      <w:lvlJc w:val="left"/>
      <w:pPr>
        <w:ind w:left="3306" w:hanging="360"/>
      </w:pPr>
    </w:lvl>
    <w:lvl w:ilvl="4" w:tplc="200A0019" w:tentative="1">
      <w:start w:val="1"/>
      <w:numFmt w:val="lowerLetter"/>
      <w:lvlText w:val="%5."/>
      <w:lvlJc w:val="left"/>
      <w:pPr>
        <w:ind w:left="4026" w:hanging="360"/>
      </w:pPr>
    </w:lvl>
    <w:lvl w:ilvl="5" w:tplc="200A001B" w:tentative="1">
      <w:start w:val="1"/>
      <w:numFmt w:val="lowerRoman"/>
      <w:lvlText w:val="%6."/>
      <w:lvlJc w:val="right"/>
      <w:pPr>
        <w:ind w:left="4746" w:hanging="180"/>
      </w:pPr>
    </w:lvl>
    <w:lvl w:ilvl="6" w:tplc="200A000F" w:tentative="1">
      <w:start w:val="1"/>
      <w:numFmt w:val="decimal"/>
      <w:lvlText w:val="%7."/>
      <w:lvlJc w:val="left"/>
      <w:pPr>
        <w:ind w:left="5466" w:hanging="360"/>
      </w:pPr>
    </w:lvl>
    <w:lvl w:ilvl="7" w:tplc="200A0019" w:tentative="1">
      <w:start w:val="1"/>
      <w:numFmt w:val="lowerLetter"/>
      <w:lvlText w:val="%8."/>
      <w:lvlJc w:val="left"/>
      <w:pPr>
        <w:ind w:left="6186" w:hanging="360"/>
      </w:pPr>
    </w:lvl>
    <w:lvl w:ilvl="8" w:tplc="200A001B" w:tentative="1">
      <w:start w:val="1"/>
      <w:numFmt w:val="lowerRoman"/>
      <w:lvlText w:val="%9."/>
      <w:lvlJc w:val="right"/>
      <w:pPr>
        <w:ind w:left="6906" w:hanging="180"/>
      </w:pPr>
    </w:lvl>
  </w:abstractNum>
  <w:abstractNum w:abstractNumId="1">
    <w:nsid w:val="04851E82"/>
    <w:multiLevelType w:val="singleLevel"/>
    <w:tmpl w:val="B2087A62"/>
    <w:lvl w:ilvl="0">
      <w:start w:val="1"/>
      <w:numFmt w:val="bullet"/>
      <w:lvlText w:val=""/>
      <w:lvlJc w:val="left"/>
      <w:pPr>
        <w:tabs>
          <w:tab w:val="num" w:pos="1065"/>
        </w:tabs>
        <w:ind w:left="1065" w:hanging="360"/>
      </w:pPr>
      <w:rPr>
        <w:rFonts w:ascii="Webdings" w:hAnsi="Webdings" w:hint="default"/>
      </w:rPr>
    </w:lvl>
  </w:abstractNum>
  <w:abstractNum w:abstractNumId="2">
    <w:nsid w:val="0BDF1903"/>
    <w:multiLevelType w:val="hybridMultilevel"/>
    <w:tmpl w:val="25E405F6"/>
    <w:lvl w:ilvl="0" w:tplc="200A0015">
      <w:start w:val="1"/>
      <w:numFmt w:val="upperLetter"/>
      <w:lvlText w:val="%1."/>
      <w:lvlJc w:val="left"/>
      <w:pPr>
        <w:ind w:left="720" w:hanging="360"/>
      </w:pPr>
      <w:rPr>
        <w:rFonts w:hint="default"/>
      </w:rPr>
    </w:lvl>
    <w:lvl w:ilvl="1" w:tplc="FC504166">
      <w:start w:val="1"/>
      <w:numFmt w:val="decimal"/>
      <w:lvlText w:val="%2."/>
      <w:lvlJc w:val="left"/>
      <w:pPr>
        <w:ind w:left="1440" w:hanging="360"/>
      </w:pPr>
      <w:rPr>
        <w:b w:val="0"/>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nsid w:val="10827D6D"/>
    <w:multiLevelType w:val="hybridMultilevel"/>
    <w:tmpl w:val="4440C2D8"/>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nsid w:val="1C3C672C"/>
    <w:multiLevelType w:val="singleLevel"/>
    <w:tmpl w:val="B2087A62"/>
    <w:lvl w:ilvl="0">
      <w:start w:val="1"/>
      <w:numFmt w:val="bullet"/>
      <w:lvlText w:val=""/>
      <w:lvlJc w:val="left"/>
      <w:pPr>
        <w:tabs>
          <w:tab w:val="num" w:pos="1065"/>
        </w:tabs>
        <w:ind w:left="1065" w:hanging="360"/>
      </w:pPr>
      <w:rPr>
        <w:rFonts w:ascii="Webdings" w:hAnsi="Webdings" w:hint="default"/>
      </w:rPr>
    </w:lvl>
  </w:abstractNum>
  <w:abstractNum w:abstractNumId="5">
    <w:nsid w:val="1F9E1A80"/>
    <w:multiLevelType w:val="multilevel"/>
    <w:tmpl w:val="27704602"/>
    <w:lvl w:ilvl="0">
      <w:start w:val="5"/>
      <w:numFmt w:val="decimal"/>
      <w:lvlText w:val="%1"/>
      <w:lvlJc w:val="left"/>
      <w:pPr>
        <w:ind w:left="360" w:hanging="360"/>
      </w:pPr>
      <w:rPr>
        <w:rFonts w:hint="default"/>
        <w:color w:val="000000"/>
        <w:sz w:val="24"/>
      </w:rPr>
    </w:lvl>
    <w:lvl w:ilvl="1">
      <w:start w:val="1"/>
      <w:numFmt w:val="decimal"/>
      <w:lvlText w:val="%1.%2"/>
      <w:lvlJc w:val="left"/>
      <w:pPr>
        <w:ind w:left="360" w:hanging="360"/>
      </w:pPr>
      <w:rPr>
        <w:rFonts w:hint="default"/>
        <w:b/>
        <w:color w:val="000000"/>
        <w:sz w:val="24"/>
      </w:rPr>
    </w:lvl>
    <w:lvl w:ilvl="2">
      <w:start w:val="1"/>
      <w:numFmt w:val="bullet"/>
      <w:lvlText w:val=""/>
      <w:lvlJc w:val="left"/>
      <w:pPr>
        <w:ind w:left="720" w:hanging="720"/>
      </w:pPr>
      <w:rPr>
        <w:rFonts w:ascii="Symbol" w:hAnsi="Symbol"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440" w:hanging="144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800" w:hanging="180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6">
    <w:nsid w:val="22C3497C"/>
    <w:multiLevelType w:val="hybridMultilevel"/>
    <w:tmpl w:val="ADD8D026"/>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nsid w:val="24BC004E"/>
    <w:multiLevelType w:val="hybridMultilevel"/>
    <w:tmpl w:val="A6C67218"/>
    <w:lvl w:ilvl="0" w:tplc="D8F0021A">
      <w:start w:val="1"/>
      <w:numFmt w:val="bullet"/>
      <w:lvlText w:val=""/>
      <w:lvlJc w:val="left"/>
      <w:pPr>
        <w:tabs>
          <w:tab w:val="num" w:pos="226"/>
        </w:tabs>
        <w:ind w:left="226" w:hanging="226"/>
      </w:pPr>
      <w:rPr>
        <w:rFonts w:ascii="Wingdings" w:hAnsi="Wingdings" w:hint="default"/>
        <w:b w:val="0"/>
        <w:i w:val="0"/>
        <w:color w:val="auto"/>
        <w:sz w:val="20"/>
        <w:szCs w:val="2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nsid w:val="25FC7FB9"/>
    <w:multiLevelType w:val="multilevel"/>
    <w:tmpl w:val="65085B2A"/>
    <w:lvl w:ilvl="0">
      <w:start w:val="1"/>
      <w:numFmt w:val="decimal"/>
      <w:lvlText w:val="%1."/>
      <w:lvlJc w:val="left"/>
      <w:pPr>
        <w:ind w:left="927" w:hanging="360"/>
      </w:pPr>
      <w:rPr>
        <w:rFonts w:hint="default"/>
        <w:b w:val="0"/>
        <w:color w:val="auto"/>
      </w:rPr>
    </w:lvl>
    <w:lvl w:ilvl="1">
      <w:start w:val="1"/>
      <w:numFmt w:val="decimal"/>
      <w:lvlText w:val="%2."/>
      <w:lvlJc w:val="left"/>
      <w:pPr>
        <w:ind w:left="1647" w:hanging="360"/>
      </w:pPr>
      <w:rPr>
        <w:rFonts w:hint="default"/>
        <w:b w:val="0"/>
        <w:sz w:val="24"/>
        <w:szCs w:val="24"/>
      </w:r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9">
    <w:nsid w:val="2C520C56"/>
    <w:multiLevelType w:val="hybridMultilevel"/>
    <w:tmpl w:val="B4DCEF72"/>
    <w:lvl w:ilvl="0" w:tplc="FFFFFFFF">
      <w:start w:val="1"/>
      <w:numFmt w:val="bullet"/>
      <w:lvlText w:val=""/>
      <w:lvlJc w:val="left"/>
      <w:pPr>
        <w:tabs>
          <w:tab w:val="num" w:pos="1080"/>
        </w:tabs>
        <w:ind w:left="1080" w:hanging="360"/>
      </w:pPr>
      <w:rPr>
        <w:rFonts w:ascii="Wingdings" w:hAnsi="Wingdings" w:hint="default"/>
        <w:b w:val="0"/>
      </w:rPr>
    </w:lvl>
    <w:lvl w:ilvl="1" w:tplc="AF08682A">
      <w:start w:val="1"/>
      <w:numFmt w:val="decimal"/>
      <w:lvlText w:val="%2."/>
      <w:lvlJc w:val="left"/>
      <w:pPr>
        <w:tabs>
          <w:tab w:val="num" w:pos="1788"/>
        </w:tabs>
        <w:ind w:left="1788" w:hanging="360"/>
      </w:pPr>
      <w:rPr>
        <w:rFonts w:hint="default"/>
        <w:b w:val="0"/>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nsid w:val="30CD753C"/>
    <w:multiLevelType w:val="multilevel"/>
    <w:tmpl w:val="AC40A830"/>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4031F07"/>
    <w:multiLevelType w:val="hybridMultilevel"/>
    <w:tmpl w:val="083C2F70"/>
    <w:lvl w:ilvl="0" w:tplc="200A0015">
      <w:start w:val="1"/>
      <w:numFmt w:val="upperLetter"/>
      <w:lvlText w:val="%1."/>
      <w:lvlJc w:val="left"/>
      <w:pPr>
        <w:ind w:left="720" w:hanging="360"/>
      </w:pPr>
      <w:rPr>
        <w:rFonts w:hint="default"/>
      </w:rPr>
    </w:lvl>
    <w:lvl w:ilvl="1" w:tplc="375C24FA">
      <w:start w:val="1"/>
      <w:numFmt w:val="decimal"/>
      <w:lvlText w:val="%2."/>
      <w:lvlJc w:val="left"/>
      <w:pPr>
        <w:ind w:left="1440" w:hanging="360"/>
      </w:pPr>
      <w:rPr>
        <w:sz w:val="24"/>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2">
    <w:nsid w:val="359E36E9"/>
    <w:multiLevelType w:val="singleLevel"/>
    <w:tmpl w:val="B2087A62"/>
    <w:lvl w:ilvl="0">
      <w:start w:val="1"/>
      <w:numFmt w:val="bullet"/>
      <w:lvlText w:val=""/>
      <w:lvlJc w:val="left"/>
      <w:pPr>
        <w:tabs>
          <w:tab w:val="num" w:pos="1065"/>
        </w:tabs>
        <w:ind w:left="1065" w:hanging="360"/>
      </w:pPr>
      <w:rPr>
        <w:rFonts w:ascii="Webdings" w:hAnsi="Webdings" w:hint="default"/>
      </w:rPr>
    </w:lvl>
  </w:abstractNum>
  <w:abstractNum w:abstractNumId="13">
    <w:nsid w:val="365E7C42"/>
    <w:multiLevelType w:val="singleLevel"/>
    <w:tmpl w:val="B2087A62"/>
    <w:lvl w:ilvl="0">
      <w:start w:val="1"/>
      <w:numFmt w:val="bullet"/>
      <w:lvlText w:val=""/>
      <w:lvlJc w:val="left"/>
      <w:pPr>
        <w:tabs>
          <w:tab w:val="num" w:pos="1065"/>
        </w:tabs>
        <w:ind w:left="1065" w:hanging="360"/>
      </w:pPr>
      <w:rPr>
        <w:rFonts w:ascii="Webdings" w:hAnsi="Webdings" w:hint="default"/>
      </w:rPr>
    </w:lvl>
  </w:abstractNum>
  <w:abstractNum w:abstractNumId="14">
    <w:nsid w:val="3D120FEA"/>
    <w:multiLevelType w:val="hybridMultilevel"/>
    <w:tmpl w:val="DC7C40B0"/>
    <w:lvl w:ilvl="0" w:tplc="0C0A0001">
      <w:start w:val="1"/>
      <w:numFmt w:val="bullet"/>
      <w:lvlText w:val=""/>
      <w:lvlJc w:val="left"/>
      <w:pPr>
        <w:tabs>
          <w:tab w:val="num" w:pos="720"/>
        </w:tabs>
        <w:ind w:left="720" w:hanging="360"/>
      </w:pPr>
      <w:rPr>
        <w:rFonts w:ascii="Symbol" w:hAnsi="Symbol" w:hint="default"/>
        <w:b w:val="0"/>
      </w:rPr>
    </w:lvl>
    <w:lvl w:ilvl="1" w:tplc="25521244">
      <w:numFmt w:val="bullet"/>
      <w:lvlText w:val=""/>
      <w:lvlJc w:val="left"/>
      <w:pPr>
        <w:tabs>
          <w:tab w:val="num" w:pos="1440"/>
        </w:tabs>
        <w:ind w:left="1440" w:hanging="360"/>
      </w:pPr>
      <w:rPr>
        <w:rFonts w:ascii="Symbol" w:eastAsia="Times New Roman" w:hAnsi="Symbol"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98C40D1"/>
    <w:multiLevelType w:val="hybridMultilevel"/>
    <w:tmpl w:val="3FA89510"/>
    <w:lvl w:ilvl="0" w:tplc="C89CB2AE">
      <w:start w:val="1"/>
      <w:numFmt w:val="decimal"/>
      <w:lvlText w:val="%1."/>
      <w:lvlJc w:val="left"/>
      <w:pPr>
        <w:ind w:left="786" w:hanging="360"/>
      </w:pPr>
      <w:rPr>
        <w:rFonts w:hint="default"/>
      </w:rPr>
    </w:lvl>
    <w:lvl w:ilvl="1" w:tplc="200A0019" w:tentative="1">
      <w:start w:val="1"/>
      <w:numFmt w:val="lowerLetter"/>
      <w:lvlText w:val="%2."/>
      <w:lvlJc w:val="left"/>
      <w:pPr>
        <w:ind w:left="1506" w:hanging="360"/>
      </w:pPr>
    </w:lvl>
    <w:lvl w:ilvl="2" w:tplc="200A001B" w:tentative="1">
      <w:start w:val="1"/>
      <w:numFmt w:val="lowerRoman"/>
      <w:lvlText w:val="%3."/>
      <w:lvlJc w:val="right"/>
      <w:pPr>
        <w:ind w:left="2226" w:hanging="180"/>
      </w:pPr>
    </w:lvl>
    <w:lvl w:ilvl="3" w:tplc="200A000F" w:tentative="1">
      <w:start w:val="1"/>
      <w:numFmt w:val="decimal"/>
      <w:lvlText w:val="%4."/>
      <w:lvlJc w:val="left"/>
      <w:pPr>
        <w:ind w:left="2946" w:hanging="360"/>
      </w:pPr>
    </w:lvl>
    <w:lvl w:ilvl="4" w:tplc="200A0019" w:tentative="1">
      <w:start w:val="1"/>
      <w:numFmt w:val="lowerLetter"/>
      <w:lvlText w:val="%5."/>
      <w:lvlJc w:val="left"/>
      <w:pPr>
        <w:ind w:left="3666" w:hanging="360"/>
      </w:pPr>
    </w:lvl>
    <w:lvl w:ilvl="5" w:tplc="200A001B" w:tentative="1">
      <w:start w:val="1"/>
      <w:numFmt w:val="lowerRoman"/>
      <w:lvlText w:val="%6."/>
      <w:lvlJc w:val="right"/>
      <w:pPr>
        <w:ind w:left="4386" w:hanging="180"/>
      </w:pPr>
    </w:lvl>
    <w:lvl w:ilvl="6" w:tplc="200A000F" w:tentative="1">
      <w:start w:val="1"/>
      <w:numFmt w:val="decimal"/>
      <w:lvlText w:val="%7."/>
      <w:lvlJc w:val="left"/>
      <w:pPr>
        <w:ind w:left="5106" w:hanging="360"/>
      </w:pPr>
    </w:lvl>
    <w:lvl w:ilvl="7" w:tplc="200A0019" w:tentative="1">
      <w:start w:val="1"/>
      <w:numFmt w:val="lowerLetter"/>
      <w:lvlText w:val="%8."/>
      <w:lvlJc w:val="left"/>
      <w:pPr>
        <w:ind w:left="5826" w:hanging="360"/>
      </w:pPr>
    </w:lvl>
    <w:lvl w:ilvl="8" w:tplc="200A001B" w:tentative="1">
      <w:start w:val="1"/>
      <w:numFmt w:val="lowerRoman"/>
      <w:lvlText w:val="%9."/>
      <w:lvlJc w:val="right"/>
      <w:pPr>
        <w:ind w:left="6546" w:hanging="180"/>
      </w:pPr>
    </w:lvl>
  </w:abstractNum>
  <w:abstractNum w:abstractNumId="16">
    <w:nsid w:val="49D779CA"/>
    <w:multiLevelType w:val="singleLevel"/>
    <w:tmpl w:val="B2087A62"/>
    <w:lvl w:ilvl="0">
      <w:start w:val="1"/>
      <w:numFmt w:val="bullet"/>
      <w:lvlText w:val=""/>
      <w:lvlJc w:val="left"/>
      <w:pPr>
        <w:tabs>
          <w:tab w:val="num" w:pos="1065"/>
        </w:tabs>
        <w:ind w:left="1065" w:hanging="360"/>
      </w:pPr>
      <w:rPr>
        <w:rFonts w:ascii="Webdings" w:hAnsi="Webdings" w:hint="default"/>
      </w:rPr>
    </w:lvl>
  </w:abstractNum>
  <w:abstractNum w:abstractNumId="17">
    <w:nsid w:val="4AC70495"/>
    <w:multiLevelType w:val="hybridMultilevel"/>
    <w:tmpl w:val="73D42FD4"/>
    <w:lvl w:ilvl="0" w:tplc="200A0015">
      <w:start w:val="1"/>
      <w:numFmt w:val="upperLetter"/>
      <w:lvlText w:val="%1."/>
      <w:lvlJc w:val="left"/>
      <w:pPr>
        <w:ind w:left="720" w:hanging="360"/>
      </w:pPr>
      <w:rPr>
        <w:rFonts w:hint="default"/>
      </w:rPr>
    </w:lvl>
    <w:lvl w:ilvl="1" w:tplc="FC504166">
      <w:start w:val="1"/>
      <w:numFmt w:val="decimal"/>
      <w:lvlText w:val="%2."/>
      <w:lvlJc w:val="left"/>
      <w:pPr>
        <w:ind w:left="1440" w:hanging="360"/>
      </w:pPr>
      <w:rPr>
        <w:b w:val="0"/>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nsid w:val="4F471A8C"/>
    <w:multiLevelType w:val="singleLevel"/>
    <w:tmpl w:val="B2087A62"/>
    <w:lvl w:ilvl="0">
      <w:start w:val="1"/>
      <w:numFmt w:val="bullet"/>
      <w:lvlText w:val=""/>
      <w:lvlJc w:val="left"/>
      <w:pPr>
        <w:tabs>
          <w:tab w:val="num" w:pos="1065"/>
        </w:tabs>
        <w:ind w:left="1065" w:hanging="360"/>
      </w:pPr>
      <w:rPr>
        <w:rFonts w:ascii="Webdings" w:hAnsi="Webdings" w:hint="default"/>
      </w:rPr>
    </w:lvl>
  </w:abstractNum>
  <w:abstractNum w:abstractNumId="19">
    <w:nsid w:val="4F972BA5"/>
    <w:multiLevelType w:val="hybridMultilevel"/>
    <w:tmpl w:val="094ABB42"/>
    <w:lvl w:ilvl="0" w:tplc="FFFFFFFF">
      <w:start w:val="1"/>
      <w:numFmt w:val="bullet"/>
      <w:lvlText w:val=""/>
      <w:lvlJc w:val="left"/>
      <w:pPr>
        <w:tabs>
          <w:tab w:val="num" w:pos="2520"/>
        </w:tabs>
        <w:ind w:left="2520" w:hanging="360"/>
      </w:pPr>
      <w:rPr>
        <w:rFonts w:ascii="Wingdings" w:hAnsi="Wingdings" w:hint="default"/>
      </w:rPr>
    </w:lvl>
    <w:lvl w:ilvl="1" w:tplc="200A000D">
      <w:start w:val="1"/>
      <w:numFmt w:val="bullet"/>
      <w:lvlText w:val=""/>
      <w:lvlJc w:val="left"/>
      <w:pPr>
        <w:tabs>
          <w:tab w:val="num" w:pos="2520"/>
        </w:tabs>
        <w:ind w:left="2520" w:hanging="360"/>
      </w:pPr>
      <w:rPr>
        <w:rFonts w:ascii="Wingdings" w:hAnsi="Wingdings" w:hint="default"/>
      </w:rPr>
    </w:lvl>
    <w:lvl w:ilvl="2" w:tplc="0C0A0005">
      <w:start w:val="1"/>
      <w:numFmt w:val="bullet"/>
      <w:lvlText w:val=""/>
      <w:lvlJc w:val="left"/>
      <w:pPr>
        <w:tabs>
          <w:tab w:val="num" w:pos="3240"/>
        </w:tabs>
        <w:ind w:left="3240" w:hanging="360"/>
      </w:pPr>
      <w:rPr>
        <w:rFonts w:ascii="Wingdings" w:hAnsi="Wingdings" w:hint="default"/>
      </w:rPr>
    </w:lvl>
    <w:lvl w:ilvl="3" w:tplc="0C0A000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20">
    <w:nsid w:val="529435F4"/>
    <w:multiLevelType w:val="hybridMultilevel"/>
    <w:tmpl w:val="2368CE10"/>
    <w:lvl w:ilvl="0" w:tplc="6B401894">
      <w:start w:val="1"/>
      <w:numFmt w:val="upperLetter"/>
      <w:lvlText w:val="%1."/>
      <w:lvlJc w:val="left"/>
      <w:pPr>
        <w:ind w:left="1068" w:hanging="360"/>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21">
    <w:nsid w:val="54FC0D6E"/>
    <w:multiLevelType w:val="hybridMultilevel"/>
    <w:tmpl w:val="803C12E8"/>
    <w:lvl w:ilvl="0" w:tplc="CD944748">
      <w:start w:val="1"/>
      <w:numFmt w:val="decimal"/>
      <w:lvlText w:val="%1."/>
      <w:lvlJc w:val="left"/>
      <w:pPr>
        <w:ind w:left="1068" w:hanging="360"/>
      </w:pPr>
      <w:rPr>
        <w:rFonts w:ascii="Verdana" w:hAnsi="Verdana" w:hint="default"/>
        <w:sz w:val="24"/>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22">
    <w:nsid w:val="57215EA6"/>
    <w:multiLevelType w:val="singleLevel"/>
    <w:tmpl w:val="B2560DCC"/>
    <w:lvl w:ilvl="0">
      <w:start w:val="1"/>
      <w:numFmt w:val="bullet"/>
      <w:lvlText w:val=""/>
      <w:lvlJc w:val="left"/>
      <w:pPr>
        <w:tabs>
          <w:tab w:val="num" w:pos="1065"/>
        </w:tabs>
        <w:ind w:left="1065" w:hanging="360"/>
      </w:pPr>
      <w:rPr>
        <w:rFonts w:ascii="Webdings" w:hAnsi="Webdings" w:hint="default"/>
        <w:color w:val="333333"/>
        <w:sz w:val="20"/>
        <w:szCs w:val="20"/>
      </w:rPr>
    </w:lvl>
  </w:abstractNum>
  <w:abstractNum w:abstractNumId="23">
    <w:nsid w:val="65011A91"/>
    <w:multiLevelType w:val="hybridMultilevel"/>
    <w:tmpl w:val="C362FB20"/>
    <w:lvl w:ilvl="0" w:tplc="200A000F">
      <w:start w:val="1"/>
      <w:numFmt w:val="decimal"/>
      <w:lvlText w:val="%1."/>
      <w:lvlJc w:val="left"/>
      <w:pPr>
        <w:ind w:left="1428" w:hanging="360"/>
      </w:pPr>
    </w:lvl>
    <w:lvl w:ilvl="1" w:tplc="200A0019" w:tentative="1">
      <w:start w:val="1"/>
      <w:numFmt w:val="lowerLetter"/>
      <w:lvlText w:val="%2."/>
      <w:lvlJc w:val="left"/>
      <w:pPr>
        <w:ind w:left="2148" w:hanging="360"/>
      </w:pPr>
    </w:lvl>
    <w:lvl w:ilvl="2" w:tplc="200A001B" w:tentative="1">
      <w:start w:val="1"/>
      <w:numFmt w:val="lowerRoman"/>
      <w:lvlText w:val="%3."/>
      <w:lvlJc w:val="right"/>
      <w:pPr>
        <w:ind w:left="2868" w:hanging="180"/>
      </w:pPr>
    </w:lvl>
    <w:lvl w:ilvl="3" w:tplc="200A000F" w:tentative="1">
      <w:start w:val="1"/>
      <w:numFmt w:val="decimal"/>
      <w:lvlText w:val="%4."/>
      <w:lvlJc w:val="left"/>
      <w:pPr>
        <w:ind w:left="3588" w:hanging="360"/>
      </w:pPr>
    </w:lvl>
    <w:lvl w:ilvl="4" w:tplc="200A0019" w:tentative="1">
      <w:start w:val="1"/>
      <w:numFmt w:val="lowerLetter"/>
      <w:lvlText w:val="%5."/>
      <w:lvlJc w:val="left"/>
      <w:pPr>
        <w:ind w:left="4308" w:hanging="360"/>
      </w:pPr>
    </w:lvl>
    <w:lvl w:ilvl="5" w:tplc="200A001B" w:tentative="1">
      <w:start w:val="1"/>
      <w:numFmt w:val="lowerRoman"/>
      <w:lvlText w:val="%6."/>
      <w:lvlJc w:val="right"/>
      <w:pPr>
        <w:ind w:left="5028" w:hanging="180"/>
      </w:pPr>
    </w:lvl>
    <w:lvl w:ilvl="6" w:tplc="200A000F" w:tentative="1">
      <w:start w:val="1"/>
      <w:numFmt w:val="decimal"/>
      <w:lvlText w:val="%7."/>
      <w:lvlJc w:val="left"/>
      <w:pPr>
        <w:ind w:left="5748" w:hanging="360"/>
      </w:pPr>
    </w:lvl>
    <w:lvl w:ilvl="7" w:tplc="200A0019" w:tentative="1">
      <w:start w:val="1"/>
      <w:numFmt w:val="lowerLetter"/>
      <w:lvlText w:val="%8."/>
      <w:lvlJc w:val="left"/>
      <w:pPr>
        <w:ind w:left="6468" w:hanging="360"/>
      </w:pPr>
    </w:lvl>
    <w:lvl w:ilvl="8" w:tplc="200A001B" w:tentative="1">
      <w:start w:val="1"/>
      <w:numFmt w:val="lowerRoman"/>
      <w:lvlText w:val="%9."/>
      <w:lvlJc w:val="right"/>
      <w:pPr>
        <w:ind w:left="7188" w:hanging="180"/>
      </w:pPr>
    </w:lvl>
  </w:abstractNum>
  <w:abstractNum w:abstractNumId="24">
    <w:nsid w:val="658A1FE0"/>
    <w:multiLevelType w:val="hybridMultilevel"/>
    <w:tmpl w:val="D49057C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5">
    <w:nsid w:val="680300CA"/>
    <w:multiLevelType w:val="singleLevel"/>
    <w:tmpl w:val="B2087A62"/>
    <w:lvl w:ilvl="0">
      <w:start w:val="1"/>
      <w:numFmt w:val="bullet"/>
      <w:lvlText w:val=""/>
      <w:lvlJc w:val="left"/>
      <w:pPr>
        <w:tabs>
          <w:tab w:val="num" w:pos="1065"/>
        </w:tabs>
        <w:ind w:left="1065" w:hanging="360"/>
      </w:pPr>
      <w:rPr>
        <w:rFonts w:ascii="Webdings" w:hAnsi="Webdings" w:hint="default"/>
      </w:rPr>
    </w:lvl>
  </w:abstractNum>
  <w:abstractNum w:abstractNumId="26">
    <w:nsid w:val="682068B9"/>
    <w:multiLevelType w:val="singleLevel"/>
    <w:tmpl w:val="B2087A62"/>
    <w:lvl w:ilvl="0">
      <w:start w:val="1"/>
      <w:numFmt w:val="bullet"/>
      <w:lvlText w:val=""/>
      <w:lvlJc w:val="left"/>
      <w:pPr>
        <w:tabs>
          <w:tab w:val="num" w:pos="1065"/>
        </w:tabs>
        <w:ind w:left="1065" w:hanging="360"/>
      </w:pPr>
      <w:rPr>
        <w:rFonts w:ascii="Webdings" w:hAnsi="Webdings" w:hint="default"/>
      </w:rPr>
    </w:lvl>
  </w:abstractNum>
  <w:abstractNum w:abstractNumId="27">
    <w:nsid w:val="6E12769E"/>
    <w:multiLevelType w:val="singleLevel"/>
    <w:tmpl w:val="B2087A62"/>
    <w:lvl w:ilvl="0">
      <w:start w:val="1"/>
      <w:numFmt w:val="bullet"/>
      <w:lvlText w:val=""/>
      <w:lvlJc w:val="left"/>
      <w:pPr>
        <w:tabs>
          <w:tab w:val="num" w:pos="1065"/>
        </w:tabs>
        <w:ind w:left="1065" w:hanging="360"/>
      </w:pPr>
      <w:rPr>
        <w:rFonts w:ascii="Webdings" w:hAnsi="Webdings" w:hint="default"/>
      </w:rPr>
    </w:lvl>
  </w:abstractNum>
  <w:abstractNum w:abstractNumId="28">
    <w:nsid w:val="6E7268FF"/>
    <w:multiLevelType w:val="hybridMultilevel"/>
    <w:tmpl w:val="BC163B5E"/>
    <w:lvl w:ilvl="0" w:tplc="200A0015">
      <w:start w:val="1"/>
      <w:numFmt w:val="upperLetter"/>
      <w:lvlText w:val="%1."/>
      <w:lvlJc w:val="left"/>
      <w:pPr>
        <w:ind w:left="720" w:hanging="360"/>
      </w:pPr>
      <w:rPr>
        <w:rFonts w:hint="default"/>
      </w:rPr>
    </w:lvl>
    <w:lvl w:ilvl="1" w:tplc="200A000F">
      <w:start w:val="1"/>
      <w:numFmt w:val="decimal"/>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9">
    <w:nsid w:val="721856AD"/>
    <w:multiLevelType w:val="hybridMultilevel"/>
    <w:tmpl w:val="96804F48"/>
    <w:lvl w:ilvl="0" w:tplc="B2087A62">
      <w:start w:val="1"/>
      <w:numFmt w:val="bullet"/>
      <w:lvlText w:val=""/>
      <w:lvlJc w:val="left"/>
      <w:pPr>
        <w:tabs>
          <w:tab w:val="num" w:pos="360"/>
        </w:tabs>
        <w:ind w:left="360" w:hanging="360"/>
      </w:pPr>
      <w:rPr>
        <w:rFonts w:ascii="Webdings" w:hAnsi="Webdings" w:hint="default"/>
      </w:rPr>
    </w:lvl>
    <w:lvl w:ilvl="1" w:tplc="0C0A0003">
      <w:start w:val="1"/>
      <w:numFmt w:val="bullet"/>
      <w:lvlText w:val="o"/>
      <w:lvlJc w:val="left"/>
      <w:pPr>
        <w:tabs>
          <w:tab w:val="num" w:pos="735"/>
        </w:tabs>
        <w:ind w:left="735" w:hanging="360"/>
      </w:pPr>
      <w:rPr>
        <w:rFonts w:ascii="Courier New" w:hAnsi="Courier New" w:cs="Courier New" w:hint="default"/>
      </w:rPr>
    </w:lvl>
    <w:lvl w:ilvl="2" w:tplc="0C0A0005">
      <w:start w:val="1"/>
      <w:numFmt w:val="bullet"/>
      <w:lvlText w:val=""/>
      <w:lvlJc w:val="left"/>
      <w:pPr>
        <w:tabs>
          <w:tab w:val="num" w:pos="1455"/>
        </w:tabs>
        <w:ind w:left="1455" w:hanging="360"/>
      </w:pPr>
      <w:rPr>
        <w:rFonts w:ascii="Wingdings" w:hAnsi="Wingdings" w:hint="default"/>
      </w:rPr>
    </w:lvl>
    <w:lvl w:ilvl="3" w:tplc="0C0A0001" w:tentative="1">
      <w:start w:val="1"/>
      <w:numFmt w:val="bullet"/>
      <w:lvlText w:val=""/>
      <w:lvlJc w:val="left"/>
      <w:pPr>
        <w:tabs>
          <w:tab w:val="num" w:pos="2175"/>
        </w:tabs>
        <w:ind w:left="2175" w:hanging="360"/>
      </w:pPr>
      <w:rPr>
        <w:rFonts w:ascii="Symbol" w:hAnsi="Symbol" w:hint="default"/>
      </w:rPr>
    </w:lvl>
    <w:lvl w:ilvl="4" w:tplc="0C0A0003" w:tentative="1">
      <w:start w:val="1"/>
      <w:numFmt w:val="bullet"/>
      <w:lvlText w:val="o"/>
      <w:lvlJc w:val="left"/>
      <w:pPr>
        <w:tabs>
          <w:tab w:val="num" w:pos="2895"/>
        </w:tabs>
        <w:ind w:left="2895" w:hanging="360"/>
      </w:pPr>
      <w:rPr>
        <w:rFonts w:ascii="Courier New" w:hAnsi="Courier New" w:cs="Courier New" w:hint="default"/>
      </w:rPr>
    </w:lvl>
    <w:lvl w:ilvl="5" w:tplc="0C0A0005" w:tentative="1">
      <w:start w:val="1"/>
      <w:numFmt w:val="bullet"/>
      <w:lvlText w:val=""/>
      <w:lvlJc w:val="left"/>
      <w:pPr>
        <w:tabs>
          <w:tab w:val="num" w:pos="3615"/>
        </w:tabs>
        <w:ind w:left="3615" w:hanging="360"/>
      </w:pPr>
      <w:rPr>
        <w:rFonts w:ascii="Wingdings" w:hAnsi="Wingdings" w:hint="default"/>
      </w:rPr>
    </w:lvl>
    <w:lvl w:ilvl="6" w:tplc="0C0A0001" w:tentative="1">
      <w:start w:val="1"/>
      <w:numFmt w:val="bullet"/>
      <w:lvlText w:val=""/>
      <w:lvlJc w:val="left"/>
      <w:pPr>
        <w:tabs>
          <w:tab w:val="num" w:pos="4335"/>
        </w:tabs>
        <w:ind w:left="4335" w:hanging="360"/>
      </w:pPr>
      <w:rPr>
        <w:rFonts w:ascii="Symbol" w:hAnsi="Symbol" w:hint="default"/>
      </w:rPr>
    </w:lvl>
    <w:lvl w:ilvl="7" w:tplc="0C0A0003" w:tentative="1">
      <w:start w:val="1"/>
      <w:numFmt w:val="bullet"/>
      <w:lvlText w:val="o"/>
      <w:lvlJc w:val="left"/>
      <w:pPr>
        <w:tabs>
          <w:tab w:val="num" w:pos="5055"/>
        </w:tabs>
        <w:ind w:left="5055" w:hanging="360"/>
      </w:pPr>
      <w:rPr>
        <w:rFonts w:ascii="Courier New" w:hAnsi="Courier New" w:cs="Courier New" w:hint="default"/>
      </w:rPr>
    </w:lvl>
    <w:lvl w:ilvl="8" w:tplc="0C0A0005" w:tentative="1">
      <w:start w:val="1"/>
      <w:numFmt w:val="bullet"/>
      <w:lvlText w:val=""/>
      <w:lvlJc w:val="left"/>
      <w:pPr>
        <w:tabs>
          <w:tab w:val="num" w:pos="5775"/>
        </w:tabs>
        <w:ind w:left="5775" w:hanging="360"/>
      </w:pPr>
      <w:rPr>
        <w:rFonts w:ascii="Wingdings" w:hAnsi="Wingdings" w:hint="default"/>
      </w:rPr>
    </w:lvl>
  </w:abstractNum>
  <w:abstractNum w:abstractNumId="30">
    <w:nsid w:val="742804EC"/>
    <w:multiLevelType w:val="hybridMultilevel"/>
    <w:tmpl w:val="6FD0F98A"/>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1">
    <w:nsid w:val="774D12E5"/>
    <w:multiLevelType w:val="multilevel"/>
    <w:tmpl w:val="9E3C118A"/>
    <w:lvl w:ilvl="0">
      <w:start w:val="1"/>
      <w:numFmt w:val="decimal"/>
      <w:lvlText w:val="%1."/>
      <w:lvlJc w:val="left"/>
      <w:pPr>
        <w:ind w:left="720" w:hanging="360"/>
      </w:pPr>
      <w:rPr>
        <w:rFonts w:hint="default"/>
      </w:rPr>
    </w:lvl>
    <w:lvl w:ilvl="1">
      <w:start w:val="1"/>
      <w:numFmt w:val="decimal"/>
      <w:lvlText w:val="%2."/>
      <w:lvlJc w:val="left"/>
      <w:pPr>
        <w:ind w:left="1440" w:hanging="360"/>
      </w:pPr>
      <w:rPr>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78D3F64"/>
    <w:multiLevelType w:val="hybridMultilevel"/>
    <w:tmpl w:val="576E823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3">
    <w:nsid w:val="7BAC580B"/>
    <w:multiLevelType w:val="hybridMultilevel"/>
    <w:tmpl w:val="A8F0ACE4"/>
    <w:lvl w:ilvl="0" w:tplc="0C0A000D">
      <w:start w:val="1"/>
      <w:numFmt w:val="bullet"/>
      <w:lvlText w:val=""/>
      <w:lvlJc w:val="left"/>
      <w:pPr>
        <w:tabs>
          <w:tab w:val="num" w:pos="1068"/>
        </w:tabs>
        <w:ind w:left="1068" w:hanging="360"/>
      </w:pPr>
      <w:rPr>
        <w:rFonts w:ascii="Wingdings" w:hAnsi="Wingding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4">
    <w:nsid w:val="7C243E0E"/>
    <w:multiLevelType w:val="singleLevel"/>
    <w:tmpl w:val="B2087A62"/>
    <w:lvl w:ilvl="0">
      <w:start w:val="1"/>
      <w:numFmt w:val="bullet"/>
      <w:lvlText w:val=""/>
      <w:lvlJc w:val="left"/>
      <w:pPr>
        <w:tabs>
          <w:tab w:val="num" w:pos="1065"/>
        </w:tabs>
        <w:ind w:left="1065" w:hanging="360"/>
      </w:pPr>
      <w:rPr>
        <w:rFonts w:ascii="Webdings" w:hAnsi="Webdings" w:hint="default"/>
      </w:rPr>
    </w:lvl>
  </w:abstractNum>
  <w:abstractNum w:abstractNumId="35">
    <w:nsid w:val="7CFD4099"/>
    <w:multiLevelType w:val="hybridMultilevel"/>
    <w:tmpl w:val="BAE0D92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35"/>
  </w:num>
  <w:num w:numId="2">
    <w:abstractNumId w:val="24"/>
  </w:num>
  <w:num w:numId="3">
    <w:abstractNumId w:val="17"/>
  </w:num>
  <w:num w:numId="4">
    <w:abstractNumId w:val="23"/>
  </w:num>
  <w:num w:numId="5">
    <w:abstractNumId w:val="20"/>
  </w:num>
  <w:num w:numId="6">
    <w:abstractNumId w:val="28"/>
  </w:num>
  <w:num w:numId="7">
    <w:abstractNumId w:val="11"/>
  </w:num>
  <w:num w:numId="8">
    <w:abstractNumId w:val="32"/>
  </w:num>
  <w:num w:numId="9">
    <w:abstractNumId w:val="30"/>
  </w:num>
  <w:num w:numId="10">
    <w:abstractNumId w:val="22"/>
  </w:num>
  <w:num w:numId="11">
    <w:abstractNumId w:val="33"/>
  </w:num>
  <w:num w:numId="12">
    <w:abstractNumId w:val="13"/>
  </w:num>
  <w:num w:numId="13">
    <w:abstractNumId w:val="18"/>
  </w:num>
  <w:num w:numId="14">
    <w:abstractNumId w:val="12"/>
  </w:num>
  <w:num w:numId="15">
    <w:abstractNumId w:val="26"/>
  </w:num>
  <w:num w:numId="16">
    <w:abstractNumId w:val="16"/>
  </w:num>
  <w:num w:numId="17">
    <w:abstractNumId w:val="34"/>
  </w:num>
  <w:num w:numId="18">
    <w:abstractNumId w:val="27"/>
  </w:num>
  <w:num w:numId="19">
    <w:abstractNumId w:val="25"/>
  </w:num>
  <w:num w:numId="20">
    <w:abstractNumId w:val="4"/>
  </w:num>
  <w:num w:numId="21">
    <w:abstractNumId w:val="1"/>
  </w:num>
  <w:num w:numId="22">
    <w:abstractNumId w:val="29"/>
  </w:num>
  <w:num w:numId="23">
    <w:abstractNumId w:val="0"/>
  </w:num>
  <w:num w:numId="24">
    <w:abstractNumId w:val="15"/>
  </w:num>
  <w:num w:numId="25">
    <w:abstractNumId w:val="2"/>
  </w:num>
  <w:num w:numId="26">
    <w:abstractNumId w:val="3"/>
  </w:num>
  <w:num w:numId="27">
    <w:abstractNumId w:val="10"/>
  </w:num>
  <w:num w:numId="28">
    <w:abstractNumId w:val="6"/>
  </w:num>
  <w:num w:numId="29">
    <w:abstractNumId w:val="14"/>
  </w:num>
  <w:num w:numId="30">
    <w:abstractNumId w:val="8"/>
  </w:num>
  <w:num w:numId="31">
    <w:abstractNumId w:val="19"/>
  </w:num>
  <w:num w:numId="32">
    <w:abstractNumId w:val="5"/>
  </w:num>
  <w:num w:numId="33">
    <w:abstractNumId w:val="9"/>
  </w:num>
  <w:num w:numId="34">
    <w:abstractNumId w:val="31"/>
  </w:num>
  <w:num w:numId="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965FE9"/>
    <w:rsid w:val="00027E36"/>
    <w:rsid w:val="000B719C"/>
    <w:rsid w:val="00105492"/>
    <w:rsid w:val="001055A5"/>
    <w:rsid w:val="00123D9E"/>
    <w:rsid w:val="00165E9F"/>
    <w:rsid w:val="002015E5"/>
    <w:rsid w:val="002044D3"/>
    <w:rsid w:val="00295D39"/>
    <w:rsid w:val="002E11BE"/>
    <w:rsid w:val="0032020E"/>
    <w:rsid w:val="0033038D"/>
    <w:rsid w:val="00365FC3"/>
    <w:rsid w:val="003B7D7A"/>
    <w:rsid w:val="003E1DD9"/>
    <w:rsid w:val="003F28DF"/>
    <w:rsid w:val="003F3ED7"/>
    <w:rsid w:val="00420A47"/>
    <w:rsid w:val="004704A3"/>
    <w:rsid w:val="00506593"/>
    <w:rsid w:val="005434C3"/>
    <w:rsid w:val="005663E9"/>
    <w:rsid w:val="005A0ADD"/>
    <w:rsid w:val="005A70CF"/>
    <w:rsid w:val="005B45F9"/>
    <w:rsid w:val="00604A21"/>
    <w:rsid w:val="006306B0"/>
    <w:rsid w:val="00654CF7"/>
    <w:rsid w:val="006A7E34"/>
    <w:rsid w:val="006D7D78"/>
    <w:rsid w:val="00700B2E"/>
    <w:rsid w:val="00702AB3"/>
    <w:rsid w:val="00797B2F"/>
    <w:rsid w:val="007B3796"/>
    <w:rsid w:val="007D6EC4"/>
    <w:rsid w:val="007E3D3C"/>
    <w:rsid w:val="0080759C"/>
    <w:rsid w:val="00824B9C"/>
    <w:rsid w:val="008A1E83"/>
    <w:rsid w:val="008D41A3"/>
    <w:rsid w:val="008D5D0E"/>
    <w:rsid w:val="008D76CC"/>
    <w:rsid w:val="008F19D4"/>
    <w:rsid w:val="00965D90"/>
    <w:rsid w:val="00965FE9"/>
    <w:rsid w:val="009A0688"/>
    <w:rsid w:val="009B4827"/>
    <w:rsid w:val="00A67693"/>
    <w:rsid w:val="00AC5514"/>
    <w:rsid w:val="00B21C3C"/>
    <w:rsid w:val="00B37614"/>
    <w:rsid w:val="00B64F48"/>
    <w:rsid w:val="00B66E57"/>
    <w:rsid w:val="00B75C7A"/>
    <w:rsid w:val="00BC0CC9"/>
    <w:rsid w:val="00C06D44"/>
    <w:rsid w:val="00C92C79"/>
    <w:rsid w:val="00D12A77"/>
    <w:rsid w:val="00D25D2E"/>
    <w:rsid w:val="00D403AA"/>
    <w:rsid w:val="00D87E05"/>
    <w:rsid w:val="00DF16EA"/>
    <w:rsid w:val="00E108DF"/>
    <w:rsid w:val="00E17DBC"/>
    <w:rsid w:val="00E33B60"/>
    <w:rsid w:val="00E36B4E"/>
    <w:rsid w:val="00E51DBD"/>
    <w:rsid w:val="00ED5C01"/>
    <w:rsid w:val="00EE34E3"/>
    <w:rsid w:val="00F45437"/>
    <w:rsid w:val="00F66952"/>
    <w:rsid w:val="00F91A30"/>
    <w:rsid w:val="00F979C3"/>
    <w:rsid w:val="00FB20BC"/>
    <w:rsid w:val="00FC108F"/>
    <w:rsid w:val="00FE002E"/>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FE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65FE9"/>
    <w:pPr>
      <w:ind w:left="720"/>
      <w:contextualSpacing/>
    </w:pPr>
  </w:style>
  <w:style w:type="paragraph" w:styleId="Textoindependiente2">
    <w:name w:val="Body Text 2"/>
    <w:basedOn w:val="Normal"/>
    <w:link w:val="Textoindependiente2Car"/>
    <w:rsid w:val="00365FC3"/>
    <w:pPr>
      <w:spacing w:after="120" w:line="480" w:lineRule="auto"/>
    </w:pPr>
    <w:rPr>
      <w:rFonts w:ascii="Arial" w:eastAsia="Times New Roman" w:hAnsi="Arial" w:cs="Times New Roman"/>
      <w:sz w:val="20"/>
      <w:szCs w:val="20"/>
      <w:lang w:val="es-ES" w:eastAsia="es-ES"/>
    </w:rPr>
  </w:style>
  <w:style w:type="character" w:customStyle="1" w:styleId="Textoindependiente2Car">
    <w:name w:val="Texto independiente 2 Car"/>
    <w:basedOn w:val="Fuentedeprrafopredeter"/>
    <w:link w:val="Textoindependiente2"/>
    <w:rsid w:val="00365FC3"/>
    <w:rPr>
      <w:rFonts w:ascii="Arial" w:eastAsia="Times New Roman" w:hAnsi="Arial" w:cs="Times New Roman"/>
      <w:sz w:val="20"/>
      <w:szCs w:val="20"/>
      <w:lang w:val="es-ES" w:eastAsia="es-ES"/>
    </w:rPr>
  </w:style>
  <w:style w:type="paragraph" w:customStyle="1" w:styleId="Default">
    <w:name w:val="Default"/>
    <w:rsid w:val="005A70CF"/>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3074</Words>
  <Characters>16908</Characters>
  <Application>Microsoft Office Word</Application>
  <DocSecurity>4</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Inés</dc:creator>
  <cp:lastModifiedBy>Ma.Ines</cp:lastModifiedBy>
  <cp:revision>2</cp:revision>
  <dcterms:created xsi:type="dcterms:W3CDTF">2014-04-29T22:34:00Z</dcterms:created>
  <dcterms:modified xsi:type="dcterms:W3CDTF">2014-04-29T22:34:00Z</dcterms:modified>
</cp:coreProperties>
</file>