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187E" w:rsidRDefault="001C18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02" w14:textId="77777777" w:rsidR="001C187E" w:rsidRDefault="001C18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8"/>
        <w:gridCol w:w="2296"/>
      </w:tblGrid>
      <w:tr w:rsidR="001C187E" w14:paraId="3DA1E6E5" w14:textId="77777777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03" w14:textId="77777777" w:rsidR="001C187E" w:rsidRDefault="00AC1D33">
            <w:pPr>
              <w:spacing w:after="160" w:line="256" w:lineRule="auto"/>
              <w:jc w:val="right"/>
            </w:pPr>
            <w:r>
              <w:rPr>
                <w:rFonts w:ascii="Arial" w:eastAsia="Arial" w:hAnsi="Arial" w:cs="Arial"/>
                <w:b/>
              </w:rPr>
              <w:t>Domingo 1 de noviembre de 2015</w:t>
            </w:r>
          </w:p>
          <w:p w14:paraId="00000004" w14:textId="77777777" w:rsidR="001C187E" w:rsidRDefault="001C187E">
            <w:pPr>
              <w:spacing w:after="160" w:line="256" w:lineRule="auto"/>
              <w:jc w:val="center"/>
            </w:pPr>
          </w:p>
        </w:tc>
      </w:tr>
      <w:tr w:rsidR="001C187E" w14:paraId="0723A9AD" w14:textId="77777777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14:paraId="00000006" w14:textId="77777777" w:rsidR="001C187E" w:rsidRDefault="00AC1D33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  <w:u w:val="single"/>
              </w:rPr>
              <w:t>LA VOZ INTERNACIONAL</w:t>
            </w:r>
          </w:p>
          <w:p w14:paraId="00000007" w14:textId="77777777" w:rsidR="001C187E" w:rsidRDefault="001C187E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8" w14:textId="77777777" w:rsidR="001C187E" w:rsidRDefault="00AC1D33">
            <w:pPr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0" t="0" r="0" b="0"/>
                  <wp:docPr id="2" name="image1.jpg" descr="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87E" w14:paraId="7E30F416" w14:textId="77777777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14:paraId="00000009" w14:textId="77777777" w:rsidR="001C187E" w:rsidRDefault="00AC1D33">
            <w:pPr>
              <w:spacing w:after="160" w:line="256" w:lineRule="auto"/>
              <w:jc w:val="both"/>
            </w:pPr>
            <w:r>
              <w:rPr>
                <w:rFonts w:ascii="Arial" w:eastAsia="Arial" w:hAnsi="Arial" w:cs="Arial"/>
              </w:rPr>
              <w:t xml:space="preserve">Artículos escritos para </w:t>
            </w:r>
            <w:r>
              <w:rPr>
                <w:rFonts w:ascii="Arial" w:eastAsia="Arial" w:hAnsi="Arial" w:cs="Arial"/>
                <w:b/>
              </w:rPr>
              <w:t>La Voz</w:t>
            </w:r>
            <w:r>
              <w:rPr>
                <w:rFonts w:ascii="Arial" w:eastAsia="Arial" w:hAnsi="Arial" w:cs="Arial"/>
              </w:rPr>
              <w:t xml:space="preserve"> por los profesores de la </w:t>
            </w:r>
            <w:r>
              <w:rPr>
                <w:rFonts w:ascii="Arial" w:eastAsia="Arial" w:hAnsi="Arial" w:cs="Arial"/>
                <w:b/>
              </w:rPr>
              <w:t>Escuela de Estudios Internacionales (FACES-UCV)</w:t>
            </w:r>
            <w:r>
              <w:rPr>
                <w:rFonts w:ascii="Arial" w:eastAsia="Arial" w:hAnsi="Arial" w:cs="Arial"/>
              </w:rPr>
              <w:t>. La responsabilidad de las opiniones emitidas en sus artículos y Notas Internacionales es de los autores y no comprometen a la institución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A" w14:textId="77777777" w:rsidR="001C187E" w:rsidRDefault="001C1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66D5F750" w14:textId="77777777" w:rsidR="00101FE9" w:rsidRDefault="00101FE9" w:rsidP="00101FE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4" w14:textId="77777777" w:rsidR="001C187E" w:rsidRDefault="001C187E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1C187E" w:rsidRDefault="00AC1D33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ERNESTO WONG</w:t>
      </w:r>
    </w:p>
    <w:p w14:paraId="00000019" w14:textId="539D4ACD" w:rsidR="001C187E" w:rsidRPr="00AC1D33" w:rsidRDefault="00AC1D33" w:rsidP="00AC1D33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NOTAS INTERNACIONALES</w:t>
      </w:r>
    </w:p>
    <w:p w14:paraId="0000001A" w14:textId="77777777" w:rsidR="001C187E" w:rsidRDefault="00AC1D33">
      <w:pPr>
        <w:spacing w:after="12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RETOS PARA EL AVANCE DE LA INTEGRACIÓN</w:t>
      </w:r>
    </w:p>
    <w:p w14:paraId="0000001B" w14:textId="77777777" w:rsidR="001C187E" w:rsidRDefault="00AC1D3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integración latinoamericana de nuevo tipo, como la que p</w:t>
      </w:r>
      <w:r>
        <w:rPr>
          <w:rFonts w:ascii="Arial" w:eastAsia="Arial" w:hAnsi="Arial" w:cs="Arial"/>
          <w:sz w:val="24"/>
          <w:szCs w:val="24"/>
        </w:rPr>
        <w:t>romueve y ejecuta la Alianza Bolivariana para los Pueblos de Nuestra América (ALBA) o la Comunidad de Estados Latinoamericanos y Caribeños (CELAC), está sometida a fuertes tensiones pero con niveles diferentes según la diversidad de tendencias político-ide</w:t>
      </w:r>
      <w:r>
        <w:rPr>
          <w:rFonts w:ascii="Arial" w:eastAsia="Arial" w:hAnsi="Arial" w:cs="Arial"/>
          <w:sz w:val="24"/>
          <w:szCs w:val="24"/>
        </w:rPr>
        <w:t>ológicas de los gobiernos integrantes.</w:t>
      </w:r>
    </w:p>
    <w:p w14:paraId="0000001C" w14:textId="77777777" w:rsidR="001C187E" w:rsidRDefault="00AC1D33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la CELAC –a diferencia del ALBA- es imposible implementar programas sociales en todos los países miembros precisamente por la no coincidencia en naturaleza y posición política de sus gobiernos. Esa diversidad est</w:t>
      </w:r>
      <w:r>
        <w:rPr>
          <w:rFonts w:ascii="Arial" w:eastAsia="Arial" w:hAnsi="Arial" w:cs="Arial"/>
          <w:sz w:val="24"/>
          <w:szCs w:val="24"/>
        </w:rPr>
        <w:t xml:space="preserve">ablece límites y reduce las posibilidades de acuerdos estratégicos de alta significación político-económica. He aquí el principal reto para la prosperidad de la integración latinoamericana.  </w:t>
      </w:r>
    </w:p>
    <w:p w14:paraId="0000001F" w14:textId="544B83E5" w:rsidR="001C187E" w:rsidRDefault="001C18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1C187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7E"/>
    <w:rsid w:val="00101FE9"/>
    <w:rsid w:val="001C187E"/>
    <w:rsid w:val="00A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41F95"/>
  <w15:docId w15:val="{6A4B5738-8B80-ED4F-8D50-F478D3A3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5D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f84suIFwPw5rBfbi2LKBJzqwlw==">AMUW2mUV4vP0VjQ/kqOR/eHPBGd8reM/iIKizGO38AQZS5kLEXasFBzIdz1pm8aL1RyJUlv/ZkAD/B6d7uvB7Naj7BT24sJgOAa9mUfTjRujV6+s9NXRmZka4UUKQSE5rqg6I2p0fyw5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Estebani Zavla</cp:lastModifiedBy>
  <cp:revision>2</cp:revision>
  <dcterms:created xsi:type="dcterms:W3CDTF">2021-09-13T17:47:00Z</dcterms:created>
  <dcterms:modified xsi:type="dcterms:W3CDTF">2021-09-13T17:47:00Z</dcterms:modified>
</cp:coreProperties>
</file>